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31" w:rsidRPr="00561A31" w:rsidRDefault="00561A31" w:rsidP="00561A31">
      <w:pPr>
        <w:spacing w:after="100" w:afterAutospacing="1" w:line="240" w:lineRule="auto"/>
        <w:outlineLvl w:val="0"/>
        <w:rPr>
          <w:rFonts w:ascii="Arial" w:eastAsia="Times New Roman" w:hAnsi="Arial" w:cs="Times New Roman"/>
          <w:b/>
          <w:bCs/>
          <w:color w:val="515365"/>
          <w:kern w:val="36"/>
          <w:sz w:val="54"/>
          <w:szCs w:val="54"/>
          <w:lang w:eastAsia="uk-UA"/>
        </w:rPr>
      </w:pPr>
      <w:r w:rsidRPr="00561A31">
        <w:rPr>
          <w:rFonts w:ascii="Arial" w:eastAsia="Times New Roman" w:hAnsi="Arial" w:cs="Times New Roman"/>
          <w:b/>
          <w:bCs/>
          <w:color w:val="515365"/>
          <w:kern w:val="36"/>
          <w:sz w:val="54"/>
          <w:szCs w:val="54"/>
          <w:lang w:eastAsia="uk-UA"/>
        </w:rPr>
        <w:t>Звіт про використання коштів, виділених з селищного бюджету Борівському ЦПМСД за січень - листопад 2021 року</w:t>
      </w:r>
    </w:p>
    <w:p w:rsidR="00561A31" w:rsidRPr="00561A31" w:rsidRDefault="00561A31" w:rsidP="00561A31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 xml:space="preserve">На виконання Програми розвитку і підтримки комунального некомерційного підприємства "Борівський центр первинної </w:t>
      </w:r>
      <w:proofErr w:type="spellStart"/>
      <w:r w:rsidRPr="00561A31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>медико</w:t>
      </w:r>
      <w:proofErr w:type="spellEnd"/>
      <w:r w:rsidRPr="00561A31">
        <w:rPr>
          <w:rFonts w:ascii="Arial" w:eastAsia="Times New Roman" w:hAnsi="Arial" w:cs="Times New Roman"/>
          <w:b/>
          <w:bCs/>
          <w:color w:val="212529"/>
          <w:sz w:val="30"/>
          <w:lang w:eastAsia="uk-UA"/>
        </w:rPr>
        <w:t xml:space="preserve"> санітарної допомоги" Борівської селищної ради на 2021-2025 роки, затвердженої III сесією Борівської селищної ради VIII скликання 24 грудня 2020 року, протягом 2021 року були виділені кошти з Борівського селищного бюджету в сумі 730 250,00 гривень.</w:t>
      </w:r>
    </w:p>
    <w:p w:rsidR="00561A31" w:rsidRPr="00561A31" w:rsidRDefault="00561A31" w:rsidP="00561A31">
      <w:pPr>
        <w:spacing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Кошти були використані згідно із завданнями та заходами програми, а саме: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Придбано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паливно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мастильні матеріали в кількості 3580 літрів на суму 89 585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грн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для підвозу хворого на хворобу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Гоше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(двічі на місяць), та хворого, що потребує гемодіалізу (8 разів на місяць).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Заключений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договір з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ФОП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Гончарова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Олена Іванівна на відшкодування медикаментів та медичних виробів пільговим категоріям населення згідно з Постановою № 1303 та реабілітації відшкодувань здійснено на суму 28051,00 гривень.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Оплачені послуги з надання доступу до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онлайн-сервісу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Портал запису РІМС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Медстар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за І-ІІІ квартал в сумі 49050,00 грн.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Придбано туберкулін для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туберкулінодіагностики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дітей віком до 14 років на суму 49998,91 гривень.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Для запобігання поширенню </w:t>
      </w:r>
      <w:proofErr w:type="spellStart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коронавірусної</w:t>
      </w:r>
      <w:proofErr w:type="spellEnd"/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 xml:space="preserve"> інфекції COVID-19 придбано дезінфікуючі засоби на суму 13650,00 гривень.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На опалювальний сезон 2021-2022 років були придбані дрова на суму 49 896,00 в кількості 36 метрів кубічних, та вугілля 27 тонн на суму 143 100,00.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На підприємстві здійснюється вивіз побутових відходів згідно з договором укладеним з ЖКХ. Протягом 2021 року вивезено 12 метрів кубічних відходів на суму 5045,00 гривень.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lastRenderedPageBreak/>
        <w:t>Відповідно до укладених договорів на оренду приміщень здійснюється відшкодування комунальних послуг за теплопостачання, воду та водовідведення, електроенергію Борівській центральній лікарні та відділу з питань гуманітарної політики (освіта, культура, туризм молоді та спорту) в сумі 266 875,00 гривень.</w:t>
      </w:r>
    </w:p>
    <w:p w:rsidR="00561A31" w:rsidRPr="00561A31" w:rsidRDefault="00561A31" w:rsidP="00561A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Times New Roman"/>
          <w:color w:val="212529"/>
          <w:sz w:val="30"/>
          <w:szCs w:val="30"/>
          <w:lang w:eastAsia="uk-UA"/>
        </w:rPr>
        <w:t>Закуплені будівельні матеріали для будівництва пандуса в АЗПСМ с. Богуславка на суму 35000,00 гривень.</w:t>
      </w:r>
    </w:p>
    <w:p w:rsidR="00561A31" w:rsidRPr="00561A31" w:rsidRDefault="00561A31" w:rsidP="00561A31">
      <w:pPr>
        <w:spacing w:after="0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uk-UA"/>
        </w:rPr>
      </w:pPr>
      <w:r w:rsidRPr="00561A31">
        <w:rPr>
          <w:rFonts w:ascii="Arial" w:eastAsia="Times New Roman" w:hAnsi="Arial" w:cs="Arial"/>
          <w:i/>
          <w:iCs/>
          <w:color w:val="212529"/>
          <w:sz w:val="30"/>
          <w:lang w:eastAsia="uk-UA"/>
        </w:rPr>
        <w:t>Опубліковано: 15.12.2021 15:45</w:t>
      </w:r>
    </w:p>
    <w:p w:rsidR="00561A31" w:rsidRDefault="00561A31"/>
    <w:sectPr w:rsidR="0056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040E"/>
    <w:multiLevelType w:val="multilevel"/>
    <w:tmpl w:val="FD6C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61A31"/>
    <w:rsid w:val="00561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A3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56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61A31"/>
    <w:rPr>
      <w:b/>
      <w:bCs/>
    </w:rPr>
  </w:style>
  <w:style w:type="character" w:styleId="a5">
    <w:name w:val="Emphasis"/>
    <w:basedOn w:val="a0"/>
    <w:uiPriority w:val="20"/>
    <w:qFormat/>
    <w:rsid w:val="00561A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1305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2021-12-21T13:23:00Z</dcterms:created>
  <dcterms:modified xsi:type="dcterms:W3CDTF">2021-12-21T13:23:00Z</dcterms:modified>
</cp:coreProperties>
</file>