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EC0" w:rsidRPr="008E2681" w:rsidRDefault="0005705B" w:rsidP="00AE0851">
      <w:pPr>
        <w:tabs>
          <w:tab w:val="left" w:pos="3540"/>
        </w:tabs>
        <w:ind w:left="-187" w:right="-166"/>
        <w:jc w:val="center"/>
        <w:rPr>
          <w:sz w:val="28"/>
          <w:szCs w:val="28"/>
        </w:rPr>
      </w:pPr>
      <w:r w:rsidRPr="0005705B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.5pt;height:60.75pt;visibility:visible">
            <v:imagedata r:id="rId5" o:title=""/>
          </v:shape>
        </w:pict>
      </w:r>
    </w:p>
    <w:p w:rsidR="00073EC0" w:rsidRPr="008E2681" w:rsidRDefault="00073EC0" w:rsidP="00AE0851">
      <w:pPr>
        <w:pStyle w:val="a3"/>
        <w:rPr>
          <w:b w:val="0"/>
          <w:bCs w:val="0"/>
        </w:rPr>
      </w:pPr>
      <w:r w:rsidRPr="008E2681">
        <w:t>УКРАЇНА</w:t>
      </w:r>
    </w:p>
    <w:p w:rsidR="00073EC0" w:rsidRPr="00BE4C3E" w:rsidRDefault="00073EC0" w:rsidP="00AE0851">
      <w:pPr>
        <w:pStyle w:val="a3"/>
      </w:pPr>
      <w:r w:rsidRPr="008E2681">
        <w:t>Харківська область</w:t>
      </w:r>
      <w:r w:rsidR="00BE4C3E">
        <w:rPr>
          <w:lang w:val="ru-RU"/>
        </w:rPr>
        <w:t xml:space="preserve">       </w:t>
      </w:r>
    </w:p>
    <w:p w:rsidR="00BE4C3E" w:rsidRDefault="00000A69" w:rsidP="00AE08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="00BE4C3E">
        <w:rPr>
          <w:b/>
          <w:bCs/>
          <w:sz w:val="28"/>
          <w:szCs w:val="28"/>
          <w:lang w:val="uk-UA"/>
        </w:rPr>
        <w:t xml:space="preserve"> </w:t>
      </w:r>
      <w:r w:rsidR="00073EC0" w:rsidRPr="008E2681">
        <w:rPr>
          <w:b/>
          <w:bCs/>
          <w:sz w:val="28"/>
          <w:szCs w:val="28"/>
          <w:lang w:val="uk-UA"/>
        </w:rPr>
        <w:t>Борівська селищна рада</w:t>
      </w:r>
      <w:r>
        <w:rPr>
          <w:b/>
          <w:bCs/>
          <w:sz w:val="28"/>
          <w:szCs w:val="28"/>
          <w:lang w:val="uk-UA"/>
        </w:rPr>
        <w:t xml:space="preserve">                          </w:t>
      </w:r>
    </w:p>
    <w:p w:rsidR="00073EC0" w:rsidRPr="008E2681" w:rsidRDefault="00073EC0" w:rsidP="00AE0851">
      <w:pPr>
        <w:jc w:val="center"/>
        <w:rPr>
          <w:b/>
          <w:bCs/>
          <w:sz w:val="28"/>
          <w:szCs w:val="28"/>
          <w:lang w:val="uk-UA"/>
        </w:rPr>
      </w:pPr>
      <w:r w:rsidRPr="008E2681">
        <w:rPr>
          <w:b/>
          <w:bCs/>
          <w:sz w:val="28"/>
          <w:szCs w:val="28"/>
          <w:lang w:val="uk-UA"/>
        </w:rPr>
        <w:t>Виконавчий комітет</w:t>
      </w:r>
    </w:p>
    <w:p w:rsidR="00073EC0" w:rsidRDefault="00073EC0" w:rsidP="00AE0851">
      <w:pPr>
        <w:jc w:val="center"/>
        <w:rPr>
          <w:b/>
          <w:bCs/>
          <w:spacing w:val="60"/>
          <w:sz w:val="28"/>
          <w:szCs w:val="28"/>
          <w:lang w:val="uk-UA"/>
        </w:rPr>
      </w:pPr>
      <w:r w:rsidRPr="008E2681">
        <w:rPr>
          <w:b/>
          <w:bCs/>
          <w:spacing w:val="60"/>
          <w:sz w:val="28"/>
          <w:szCs w:val="28"/>
          <w:lang w:val="uk-UA"/>
        </w:rPr>
        <w:t>РІШЕННЯ</w:t>
      </w:r>
    </w:p>
    <w:p w:rsidR="00073EC0" w:rsidRPr="00EC3704" w:rsidRDefault="00BE4C3E" w:rsidP="00AE0851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000A69">
        <w:rPr>
          <w:sz w:val="28"/>
          <w:szCs w:val="28"/>
          <w:lang w:val="uk-UA"/>
        </w:rPr>
        <w:t xml:space="preserve">від   15  </w:t>
      </w:r>
      <w:r w:rsidR="00073EC0">
        <w:rPr>
          <w:sz w:val="28"/>
          <w:szCs w:val="28"/>
          <w:lang w:val="uk-UA"/>
        </w:rPr>
        <w:t xml:space="preserve">лютого 2022 року  </w:t>
      </w:r>
      <w:r w:rsidR="00000A69">
        <w:rPr>
          <w:sz w:val="28"/>
          <w:szCs w:val="28"/>
          <w:lang w:val="uk-UA"/>
        </w:rPr>
        <w:t>№ 33</w:t>
      </w:r>
      <w:r w:rsidR="00073EC0">
        <w:rPr>
          <w:sz w:val="28"/>
          <w:szCs w:val="28"/>
          <w:lang w:val="uk-UA"/>
        </w:rPr>
        <w:t xml:space="preserve">        </w:t>
      </w:r>
    </w:p>
    <w:p w:rsidR="00073EC0" w:rsidRDefault="00073EC0" w:rsidP="00C07BDE">
      <w:pPr>
        <w:pStyle w:val="a8"/>
        <w:ind w:right="2648" w:firstLine="0"/>
        <w:jc w:val="both"/>
        <w:rPr>
          <w:sz w:val="28"/>
          <w:szCs w:val="28"/>
        </w:rPr>
      </w:pPr>
    </w:p>
    <w:p w:rsidR="008B0BB1" w:rsidRDefault="008B0BB1" w:rsidP="00C07BDE">
      <w:pPr>
        <w:pStyle w:val="a8"/>
        <w:ind w:right="2648" w:firstLine="0"/>
        <w:jc w:val="both"/>
        <w:rPr>
          <w:sz w:val="28"/>
          <w:szCs w:val="28"/>
        </w:rPr>
      </w:pPr>
    </w:p>
    <w:p w:rsidR="00073EC0" w:rsidRDefault="00073EC0" w:rsidP="00FB5E27">
      <w:pPr>
        <w:spacing w:line="276" w:lineRule="auto"/>
        <w:ind w:left="142"/>
        <w:rPr>
          <w:b/>
          <w:color w:val="000000"/>
          <w:sz w:val="28"/>
          <w:szCs w:val="28"/>
          <w:lang w:val="uk-UA"/>
        </w:rPr>
      </w:pPr>
      <w:r w:rsidRPr="00BA5162">
        <w:rPr>
          <w:b/>
          <w:color w:val="000000"/>
          <w:sz w:val="28"/>
          <w:szCs w:val="28"/>
        </w:rPr>
        <w:t xml:space="preserve">Про </w:t>
      </w:r>
      <w:r>
        <w:rPr>
          <w:b/>
          <w:color w:val="000000"/>
          <w:sz w:val="28"/>
          <w:szCs w:val="28"/>
          <w:lang w:val="uk-UA"/>
        </w:rPr>
        <w:t xml:space="preserve">розгляд листа директора </w:t>
      </w:r>
    </w:p>
    <w:p w:rsidR="00073EC0" w:rsidRDefault="00073EC0" w:rsidP="00FB5E27">
      <w:pPr>
        <w:spacing w:line="276" w:lineRule="auto"/>
        <w:ind w:left="142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ТОВ «ПРАЙД-ЕНЕРГО» </w:t>
      </w:r>
    </w:p>
    <w:p w:rsidR="008B0BB1" w:rsidRDefault="008B0BB1" w:rsidP="00FB5E27">
      <w:pPr>
        <w:spacing w:line="276" w:lineRule="auto"/>
        <w:ind w:left="142"/>
        <w:rPr>
          <w:b/>
          <w:color w:val="000000"/>
          <w:sz w:val="28"/>
          <w:szCs w:val="28"/>
          <w:lang w:val="uk-UA"/>
        </w:rPr>
      </w:pPr>
    </w:p>
    <w:p w:rsidR="008B0BB1" w:rsidRDefault="008B0BB1" w:rsidP="00FB5E27">
      <w:pPr>
        <w:spacing w:line="276" w:lineRule="auto"/>
        <w:ind w:left="142"/>
        <w:rPr>
          <w:b/>
          <w:color w:val="000000"/>
          <w:sz w:val="28"/>
          <w:szCs w:val="28"/>
          <w:lang w:val="uk-UA"/>
        </w:rPr>
      </w:pPr>
    </w:p>
    <w:p w:rsidR="00073EC0" w:rsidRPr="005C1E90" w:rsidRDefault="00073EC0" w:rsidP="00B3632E">
      <w:pPr>
        <w:jc w:val="both"/>
        <w:rPr>
          <w:rStyle w:val="aa"/>
          <w:b w:val="0"/>
          <w:bCs w:val="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5C1E90">
        <w:rPr>
          <w:sz w:val="28"/>
          <w:szCs w:val="28"/>
          <w:lang w:val="uk-UA"/>
        </w:rPr>
        <w:t xml:space="preserve">Розглянувши </w:t>
      </w:r>
      <w:r>
        <w:rPr>
          <w:sz w:val="28"/>
          <w:szCs w:val="28"/>
          <w:lang w:val="uk-UA"/>
        </w:rPr>
        <w:t xml:space="preserve">лист директора </w:t>
      </w:r>
      <w:r w:rsidRPr="005C1E90">
        <w:rPr>
          <w:sz w:val="28"/>
          <w:szCs w:val="28"/>
          <w:lang w:val="uk-UA"/>
        </w:rPr>
        <w:t xml:space="preserve"> товариства з обмеженою відповідальністю «</w:t>
      </w:r>
      <w:r>
        <w:rPr>
          <w:sz w:val="28"/>
          <w:szCs w:val="28"/>
          <w:lang w:val="uk-UA"/>
        </w:rPr>
        <w:t xml:space="preserve">ПРАЙД-ЕНЕРГО» </w:t>
      </w:r>
      <w:r w:rsidRPr="005C1E90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0601-01</w:t>
      </w:r>
      <w:r w:rsidRPr="005C1E90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06.01.2022</w:t>
      </w:r>
      <w:r w:rsidRPr="005C1E90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щодо  можливості придбання теплової енергії на опалювальний період січень-квітень 2022 року в кількості 2400,0 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 w:rsidR="008B0B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по ціні 3000 грн. за 1 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 w:rsidR="008B0B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без ПДВ</w:t>
      </w:r>
      <w:r w:rsidRPr="005C1E90">
        <w:rPr>
          <w:sz w:val="28"/>
          <w:szCs w:val="28"/>
          <w:lang w:val="uk-UA"/>
        </w:rPr>
        <w:t>, керуючись п.2 ч.3 ст.4 Закону України «Про житлово-комунальні послуги»</w:t>
      </w:r>
      <w:r w:rsidRPr="005C1E90">
        <w:rPr>
          <w:rStyle w:val="aa"/>
          <w:b w:val="0"/>
          <w:bCs w:val="0"/>
          <w:sz w:val="28"/>
          <w:szCs w:val="28"/>
          <w:shd w:val="clear" w:color="auto" w:fill="FFFFFF"/>
          <w:lang w:val="uk-UA"/>
        </w:rPr>
        <w:t xml:space="preserve">, Постановою КМУ від 01.06.2011 р. №869 «Про забезпечення єдиного підходу до формування тарифів на житлово-комунальні послуги», Порядком розгляду органами місцевого самоврядування  розрахунків тарифів на теплову енергію, її  виробництво, транспортування та постачання, а також розрахунків тарифів на комунальні послуги, поданих для їх встановлення», затвердженим наказом Міністерства регіонального розвитку, будівництва та житлово-комунального господарства України 12.09.2018 р. №239 та зареєстрованим в Міністерстві юстиції України 18.10.2018 р. за №1172/32624,  Порядком інформування споживачів про намір зміни цін/тарифів на комунальні послуги з обґрунтуванням такої необхідності», затвердженим Наказом Міністерства регіонального розвитку, будівництва та житлово-комунального господарства України  05.06.2018 р. №130 та зареєстрованим в Міністерстві юстиції України 26.06.2018 р. за №753/32205, </w:t>
      </w:r>
      <w:proofErr w:type="spellStart"/>
      <w:r w:rsidRPr="005C1E90">
        <w:rPr>
          <w:rStyle w:val="aa"/>
          <w:b w:val="0"/>
          <w:bCs w:val="0"/>
          <w:sz w:val="28"/>
          <w:szCs w:val="28"/>
          <w:shd w:val="clear" w:color="auto" w:fill="FFFFFF"/>
          <w:lang w:val="uk-UA"/>
        </w:rPr>
        <w:t>п.п</w:t>
      </w:r>
      <w:proofErr w:type="spellEnd"/>
      <w:r w:rsidRPr="005C1E90">
        <w:rPr>
          <w:rStyle w:val="aa"/>
          <w:b w:val="0"/>
          <w:bCs w:val="0"/>
          <w:sz w:val="28"/>
          <w:szCs w:val="28"/>
          <w:shd w:val="clear" w:color="auto" w:fill="FFFFFF"/>
          <w:lang w:val="uk-UA"/>
        </w:rPr>
        <w:t xml:space="preserve"> 2, п. «а» ст. 28 Закону України «Про місцеве самоврядування в Україні», виконавчий комітет </w:t>
      </w:r>
      <w:r>
        <w:rPr>
          <w:rStyle w:val="aa"/>
          <w:b w:val="0"/>
          <w:bCs w:val="0"/>
          <w:sz w:val="28"/>
          <w:szCs w:val="28"/>
          <w:shd w:val="clear" w:color="auto" w:fill="FFFFFF"/>
          <w:lang w:val="uk-UA"/>
        </w:rPr>
        <w:t>Борівської селищної</w:t>
      </w:r>
      <w:r w:rsidRPr="005C1E90">
        <w:rPr>
          <w:rStyle w:val="aa"/>
          <w:b w:val="0"/>
          <w:bCs w:val="0"/>
          <w:sz w:val="28"/>
          <w:szCs w:val="28"/>
          <w:shd w:val="clear" w:color="auto" w:fill="FFFFFF"/>
          <w:lang w:val="uk-UA"/>
        </w:rPr>
        <w:t xml:space="preserve"> ради </w:t>
      </w:r>
    </w:p>
    <w:p w:rsidR="008B0BB1" w:rsidRDefault="008B0BB1" w:rsidP="00A51515">
      <w:pPr>
        <w:spacing w:line="276" w:lineRule="auto"/>
        <w:jc w:val="center"/>
        <w:rPr>
          <w:b/>
          <w:color w:val="000000"/>
          <w:sz w:val="28"/>
          <w:szCs w:val="28"/>
          <w:lang w:val="uk-UA"/>
        </w:rPr>
      </w:pPr>
    </w:p>
    <w:p w:rsidR="00073EC0" w:rsidRPr="00BA5162" w:rsidRDefault="00073EC0" w:rsidP="00A51515">
      <w:pPr>
        <w:spacing w:line="276" w:lineRule="auto"/>
        <w:jc w:val="center"/>
        <w:rPr>
          <w:color w:val="000000"/>
          <w:sz w:val="28"/>
          <w:szCs w:val="28"/>
        </w:rPr>
      </w:pPr>
      <w:r w:rsidRPr="00BA5162">
        <w:rPr>
          <w:b/>
          <w:color w:val="000000"/>
          <w:sz w:val="28"/>
          <w:szCs w:val="28"/>
        </w:rPr>
        <w:t>ВИРІШИВ</w:t>
      </w:r>
      <w:r w:rsidRPr="00BA5162">
        <w:rPr>
          <w:color w:val="000000"/>
          <w:sz w:val="28"/>
          <w:szCs w:val="28"/>
        </w:rPr>
        <w:t>:</w:t>
      </w:r>
      <w:bookmarkStart w:id="0" w:name="_GoBack"/>
      <w:bookmarkEnd w:id="0"/>
    </w:p>
    <w:p w:rsidR="00073EC0" w:rsidRDefault="00073EC0" w:rsidP="00380923">
      <w:pPr>
        <w:pStyle w:val="a7"/>
        <w:autoSpaceDE w:val="0"/>
        <w:autoSpaceDN w:val="0"/>
        <w:adjustRightInd w:val="0"/>
        <w:ind w:left="0" w:right="-6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A96414">
        <w:rPr>
          <w:sz w:val="28"/>
          <w:szCs w:val="28"/>
          <w:lang w:val="uk-UA"/>
        </w:rPr>
        <w:t>Відмовити</w:t>
      </w:r>
      <w:r>
        <w:rPr>
          <w:sz w:val="28"/>
          <w:szCs w:val="28"/>
          <w:lang w:val="uk-UA"/>
        </w:rPr>
        <w:t xml:space="preserve"> товариству з обмеженою відповідальністю «ПРАЙД-ЕНЕРГО» у придбанні теплової енергії, виробленої  з використанням  альтернативних джерел енергії на опалювальний період січень-квітень 2022 року в кількості 2400,0 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по ціні 3000 грн. за 1 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без ПДВ</w:t>
      </w:r>
      <w:r w:rsidRPr="003809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потреб установ та організацій, що фінансуються з державного чи місцевого бюджету та інших споживачів, у зв’язку з тим, що </w:t>
      </w:r>
      <w:proofErr w:type="spellStart"/>
      <w:r>
        <w:rPr>
          <w:sz w:val="28"/>
          <w:szCs w:val="28"/>
          <w:lang w:val="uk-UA"/>
        </w:rPr>
        <w:t>вартость</w:t>
      </w:r>
      <w:proofErr w:type="spellEnd"/>
      <w:r>
        <w:rPr>
          <w:sz w:val="28"/>
          <w:szCs w:val="28"/>
          <w:lang w:val="uk-UA"/>
        </w:rPr>
        <w:t xml:space="preserve"> 1 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теплової енергії </w:t>
      </w:r>
      <w:r>
        <w:rPr>
          <w:sz w:val="28"/>
          <w:szCs w:val="28"/>
          <w:lang w:val="uk-UA"/>
        </w:rPr>
        <w:lastRenderedPageBreak/>
        <w:t xml:space="preserve">виробленої Борівським підприємством теплових мереж з використанням </w:t>
      </w:r>
      <w:r w:rsidR="00A552C3">
        <w:rPr>
          <w:sz w:val="28"/>
          <w:szCs w:val="28"/>
          <w:lang w:val="uk-UA"/>
        </w:rPr>
        <w:t>природного газу</w:t>
      </w:r>
      <w:r>
        <w:rPr>
          <w:sz w:val="28"/>
          <w:szCs w:val="28"/>
          <w:lang w:val="uk-UA"/>
        </w:rPr>
        <w:t xml:space="preserve"> нижча, що дає можливість забезпечити економне використання коштів державного та місцевого бюджетів. </w:t>
      </w:r>
    </w:p>
    <w:p w:rsidR="00073EC0" w:rsidRDefault="00073EC0" w:rsidP="002B1B41">
      <w:pPr>
        <w:jc w:val="both"/>
        <w:rPr>
          <w:sz w:val="28"/>
          <w:szCs w:val="28"/>
          <w:lang w:val="uk-UA"/>
        </w:rPr>
      </w:pPr>
    </w:p>
    <w:p w:rsidR="008B0BB1" w:rsidRDefault="008B0BB1" w:rsidP="002B1B41">
      <w:pPr>
        <w:jc w:val="both"/>
        <w:rPr>
          <w:sz w:val="28"/>
          <w:szCs w:val="28"/>
          <w:lang w:val="uk-UA"/>
        </w:rPr>
      </w:pPr>
    </w:p>
    <w:p w:rsidR="008B0BB1" w:rsidRPr="002B1B41" w:rsidRDefault="008B0BB1" w:rsidP="002B1B41">
      <w:pPr>
        <w:jc w:val="both"/>
        <w:rPr>
          <w:sz w:val="28"/>
          <w:szCs w:val="28"/>
          <w:lang w:val="uk-UA"/>
        </w:rPr>
      </w:pPr>
    </w:p>
    <w:p w:rsidR="00073EC0" w:rsidRPr="00126CCC" w:rsidRDefault="00073EC0" w:rsidP="002B1B41">
      <w:pPr>
        <w:ind w:right="-1"/>
        <w:jc w:val="both"/>
        <w:rPr>
          <w:b/>
          <w:sz w:val="28"/>
          <w:szCs w:val="28"/>
          <w:lang w:val="uk-UA"/>
        </w:rPr>
      </w:pPr>
      <w:r w:rsidRPr="00126CCC">
        <w:rPr>
          <w:b/>
          <w:sz w:val="28"/>
          <w:szCs w:val="28"/>
          <w:lang w:val="uk-UA"/>
        </w:rPr>
        <w:t>П</w:t>
      </w:r>
      <w:r w:rsidRPr="00126CCC">
        <w:rPr>
          <w:b/>
          <w:sz w:val="28"/>
          <w:szCs w:val="28"/>
        </w:rPr>
        <w:t>ерш</w:t>
      </w:r>
      <w:proofErr w:type="spellStart"/>
      <w:r w:rsidRPr="00126CCC">
        <w:rPr>
          <w:b/>
          <w:sz w:val="28"/>
          <w:szCs w:val="28"/>
          <w:lang w:val="uk-UA"/>
        </w:rPr>
        <w:t>ий</w:t>
      </w:r>
      <w:proofErr w:type="spellEnd"/>
      <w:r>
        <w:rPr>
          <w:b/>
          <w:sz w:val="28"/>
          <w:szCs w:val="28"/>
        </w:rPr>
        <w:t xml:space="preserve">   заступник</w:t>
      </w:r>
      <w:r w:rsidRPr="00126CCC">
        <w:rPr>
          <w:b/>
          <w:sz w:val="28"/>
          <w:szCs w:val="28"/>
        </w:rPr>
        <w:t xml:space="preserve"> </w:t>
      </w:r>
      <w:proofErr w:type="spellStart"/>
      <w:r w:rsidRPr="00126CCC">
        <w:rPr>
          <w:b/>
          <w:sz w:val="28"/>
          <w:szCs w:val="28"/>
        </w:rPr>
        <w:t>селищного</w:t>
      </w:r>
      <w:proofErr w:type="spellEnd"/>
      <w:r w:rsidRPr="00126CCC">
        <w:rPr>
          <w:b/>
          <w:sz w:val="28"/>
          <w:szCs w:val="28"/>
        </w:rPr>
        <w:t xml:space="preserve"> </w:t>
      </w:r>
    </w:p>
    <w:p w:rsidR="00073EC0" w:rsidRDefault="00073EC0" w:rsidP="002B1B41">
      <w:pPr>
        <w:ind w:right="-1"/>
        <w:jc w:val="both"/>
        <w:rPr>
          <w:b/>
          <w:sz w:val="28"/>
          <w:szCs w:val="28"/>
          <w:lang w:val="uk-UA"/>
        </w:rPr>
      </w:pPr>
      <w:proofErr w:type="spellStart"/>
      <w:r w:rsidRPr="00126CCC">
        <w:rPr>
          <w:b/>
          <w:sz w:val="28"/>
          <w:szCs w:val="28"/>
        </w:rPr>
        <w:t>голови</w:t>
      </w:r>
      <w:proofErr w:type="spellEnd"/>
      <w:r w:rsidRPr="00126CCC">
        <w:rPr>
          <w:b/>
          <w:sz w:val="28"/>
          <w:szCs w:val="28"/>
        </w:rPr>
        <w:t xml:space="preserve"> </w:t>
      </w:r>
      <w:proofErr w:type="spellStart"/>
      <w:r w:rsidRPr="00126CCC">
        <w:rPr>
          <w:b/>
          <w:sz w:val="28"/>
          <w:szCs w:val="28"/>
        </w:rPr>
        <w:t>з</w:t>
      </w:r>
      <w:proofErr w:type="spellEnd"/>
      <w:r w:rsidRPr="00126CCC">
        <w:rPr>
          <w:b/>
          <w:sz w:val="28"/>
          <w:szCs w:val="28"/>
        </w:rPr>
        <w:t xml:space="preserve"> </w:t>
      </w:r>
      <w:proofErr w:type="spellStart"/>
      <w:r w:rsidRPr="00126CCC">
        <w:rPr>
          <w:b/>
          <w:sz w:val="28"/>
          <w:szCs w:val="28"/>
        </w:rPr>
        <w:t>питань</w:t>
      </w:r>
      <w:proofErr w:type="spellEnd"/>
      <w:r w:rsidRPr="00126CCC">
        <w:rPr>
          <w:b/>
          <w:sz w:val="28"/>
          <w:szCs w:val="28"/>
        </w:rPr>
        <w:t xml:space="preserve"> </w:t>
      </w:r>
      <w:proofErr w:type="spellStart"/>
      <w:r w:rsidRPr="00126CCC">
        <w:rPr>
          <w:b/>
          <w:sz w:val="28"/>
          <w:szCs w:val="28"/>
        </w:rPr>
        <w:t>діяльності</w:t>
      </w:r>
      <w:proofErr w:type="spellEnd"/>
    </w:p>
    <w:p w:rsidR="00073EC0" w:rsidRPr="00126CCC" w:rsidRDefault="00073EC0" w:rsidP="002B1B41">
      <w:pPr>
        <w:ind w:right="-1"/>
        <w:jc w:val="both"/>
        <w:rPr>
          <w:b/>
          <w:sz w:val="28"/>
          <w:szCs w:val="28"/>
          <w:lang w:val="uk-UA"/>
        </w:rPr>
      </w:pPr>
      <w:proofErr w:type="spellStart"/>
      <w:r w:rsidRPr="00126CCC">
        <w:rPr>
          <w:b/>
          <w:sz w:val="28"/>
          <w:szCs w:val="28"/>
        </w:rPr>
        <w:t>виконавчих</w:t>
      </w:r>
      <w:proofErr w:type="spellEnd"/>
      <w:r w:rsidRPr="00126CCC">
        <w:rPr>
          <w:b/>
          <w:sz w:val="28"/>
          <w:szCs w:val="28"/>
        </w:rPr>
        <w:t xml:space="preserve"> </w:t>
      </w:r>
      <w:proofErr w:type="spellStart"/>
      <w:r w:rsidRPr="00126CCC">
        <w:rPr>
          <w:b/>
          <w:sz w:val="28"/>
          <w:szCs w:val="28"/>
        </w:rPr>
        <w:t>органі</w:t>
      </w:r>
      <w:proofErr w:type="gramStart"/>
      <w:r w:rsidRPr="00126CCC">
        <w:rPr>
          <w:b/>
          <w:sz w:val="28"/>
          <w:szCs w:val="28"/>
        </w:rPr>
        <w:t>в</w:t>
      </w:r>
      <w:proofErr w:type="spellEnd"/>
      <w:proofErr w:type="gramEnd"/>
      <w:r w:rsidRPr="00126CCC">
        <w:rPr>
          <w:b/>
          <w:sz w:val="28"/>
          <w:szCs w:val="28"/>
        </w:rPr>
        <w:t xml:space="preserve">   ради </w:t>
      </w:r>
      <w:r w:rsidRPr="00126CCC">
        <w:rPr>
          <w:b/>
          <w:sz w:val="28"/>
          <w:szCs w:val="28"/>
          <w:lang w:val="uk-UA"/>
        </w:rPr>
        <w:t xml:space="preserve">                  </w:t>
      </w:r>
      <w:r>
        <w:rPr>
          <w:b/>
          <w:sz w:val="28"/>
          <w:szCs w:val="28"/>
          <w:lang w:val="uk-UA"/>
        </w:rPr>
        <w:t xml:space="preserve">                     </w:t>
      </w:r>
      <w:r w:rsidRPr="00126CCC">
        <w:rPr>
          <w:b/>
          <w:sz w:val="28"/>
          <w:szCs w:val="28"/>
          <w:lang w:val="uk-UA"/>
        </w:rPr>
        <w:t xml:space="preserve">       </w:t>
      </w:r>
      <w:proofErr w:type="spellStart"/>
      <w:r>
        <w:rPr>
          <w:b/>
          <w:sz w:val="28"/>
          <w:szCs w:val="28"/>
        </w:rPr>
        <w:t>Сергі</w:t>
      </w:r>
      <w:proofErr w:type="spellEnd"/>
      <w:r>
        <w:rPr>
          <w:b/>
          <w:sz w:val="28"/>
          <w:szCs w:val="28"/>
          <w:lang w:val="uk-UA"/>
        </w:rPr>
        <w:t>й</w:t>
      </w:r>
      <w:r>
        <w:rPr>
          <w:b/>
          <w:sz w:val="28"/>
          <w:szCs w:val="28"/>
        </w:rPr>
        <w:t xml:space="preserve"> ФЕДЧЕНК</w:t>
      </w:r>
      <w:r>
        <w:rPr>
          <w:b/>
          <w:sz w:val="28"/>
          <w:szCs w:val="28"/>
          <w:lang w:val="uk-UA"/>
        </w:rPr>
        <w:t>О</w:t>
      </w:r>
    </w:p>
    <w:sectPr w:rsidR="00073EC0" w:rsidRPr="00126CCC" w:rsidSect="00516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82E43"/>
    <w:multiLevelType w:val="hybridMultilevel"/>
    <w:tmpl w:val="07A8118E"/>
    <w:lvl w:ilvl="0" w:tplc="0422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4D7CE2"/>
    <w:multiLevelType w:val="hybridMultilevel"/>
    <w:tmpl w:val="83C49C10"/>
    <w:lvl w:ilvl="0" w:tplc="0422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05005C"/>
    <w:multiLevelType w:val="multilevel"/>
    <w:tmpl w:val="263658F0"/>
    <w:lvl w:ilvl="0">
      <w:start w:val="1"/>
      <w:numFmt w:val="decimal"/>
      <w:lvlText w:val="%1."/>
      <w:lvlJc w:val="left"/>
      <w:pPr>
        <w:ind w:left="100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077" w:hanging="426"/>
      </w:pPr>
    </w:lvl>
    <w:lvl w:ilvl="3">
      <w:numFmt w:val="bullet"/>
      <w:lvlText w:val="•"/>
      <w:lvlJc w:val="left"/>
      <w:pPr>
        <w:ind w:left="3065" w:hanging="426"/>
      </w:pPr>
    </w:lvl>
    <w:lvl w:ilvl="4">
      <w:numFmt w:val="bullet"/>
      <w:lvlText w:val="•"/>
      <w:lvlJc w:val="left"/>
      <w:pPr>
        <w:ind w:left="4054" w:hanging="426"/>
      </w:pPr>
    </w:lvl>
    <w:lvl w:ilvl="5">
      <w:numFmt w:val="bullet"/>
      <w:lvlText w:val="•"/>
      <w:lvlJc w:val="left"/>
      <w:pPr>
        <w:ind w:left="5043" w:hanging="426"/>
      </w:pPr>
    </w:lvl>
    <w:lvl w:ilvl="6">
      <w:numFmt w:val="bullet"/>
      <w:lvlText w:val="•"/>
      <w:lvlJc w:val="left"/>
      <w:pPr>
        <w:ind w:left="6031" w:hanging="426"/>
      </w:pPr>
    </w:lvl>
    <w:lvl w:ilvl="7">
      <w:numFmt w:val="bullet"/>
      <w:lvlText w:val="•"/>
      <w:lvlJc w:val="left"/>
      <w:pPr>
        <w:ind w:left="7020" w:hanging="426"/>
      </w:pPr>
    </w:lvl>
    <w:lvl w:ilvl="8">
      <w:numFmt w:val="bullet"/>
      <w:lvlText w:val="•"/>
      <w:lvlJc w:val="left"/>
      <w:pPr>
        <w:ind w:left="8009" w:hanging="426"/>
      </w:pPr>
    </w:lvl>
  </w:abstractNum>
  <w:abstractNum w:abstractNumId="3">
    <w:nsid w:val="50EE01A1"/>
    <w:multiLevelType w:val="hybridMultilevel"/>
    <w:tmpl w:val="AD4A92EE"/>
    <w:lvl w:ilvl="0" w:tplc="308AA1C0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851"/>
    <w:rsid w:val="00000A69"/>
    <w:rsid w:val="00037271"/>
    <w:rsid w:val="0005705B"/>
    <w:rsid w:val="00060AD6"/>
    <w:rsid w:val="000730B8"/>
    <w:rsid w:val="00073EC0"/>
    <w:rsid w:val="00126CCC"/>
    <w:rsid w:val="001F5BD9"/>
    <w:rsid w:val="00216E58"/>
    <w:rsid w:val="002568D6"/>
    <w:rsid w:val="00285EA2"/>
    <w:rsid w:val="002B1B41"/>
    <w:rsid w:val="002E6BA3"/>
    <w:rsid w:val="0030410B"/>
    <w:rsid w:val="00343E94"/>
    <w:rsid w:val="00380923"/>
    <w:rsid w:val="003B7675"/>
    <w:rsid w:val="003E60B2"/>
    <w:rsid w:val="0040344E"/>
    <w:rsid w:val="00406E34"/>
    <w:rsid w:val="004235C2"/>
    <w:rsid w:val="0044366F"/>
    <w:rsid w:val="00474811"/>
    <w:rsid w:val="005165DE"/>
    <w:rsid w:val="00520008"/>
    <w:rsid w:val="00527C38"/>
    <w:rsid w:val="005A6E7F"/>
    <w:rsid w:val="005B3B9D"/>
    <w:rsid w:val="005C1E90"/>
    <w:rsid w:val="006400B3"/>
    <w:rsid w:val="006A4DDE"/>
    <w:rsid w:val="006A549F"/>
    <w:rsid w:val="006D45CB"/>
    <w:rsid w:val="006F5AFB"/>
    <w:rsid w:val="00761732"/>
    <w:rsid w:val="00762C51"/>
    <w:rsid w:val="00775563"/>
    <w:rsid w:val="00781AA2"/>
    <w:rsid w:val="007A5212"/>
    <w:rsid w:val="007C558B"/>
    <w:rsid w:val="007D0AF0"/>
    <w:rsid w:val="008226CB"/>
    <w:rsid w:val="00830DBF"/>
    <w:rsid w:val="00871BF3"/>
    <w:rsid w:val="008B0BB1"/>
    <w:rsid w:val="008B120A"/>
    <w:rsid w:val="008B22B3"/>
    <w:rsid w:val="008E2681"/>
    <w:rsid w:val="008F03B5"/>
    <w:rsid w:val="009148E6"/>
    <w:rsid w:val="00A51515"/>
    <w:rsid w:val="00A552C3"/>
    <w:rsid w:val="00A82191"/>
    <w:rsid w:val="00A96414"/>
    <w:rsid w:val="00AE0851"/>
    <w:rsid w:val="00AE29A8"/>
    <w:rsid w:val="00AE68BF"/>
    <w:rsid w:val="00B112B7"/>
    <w:rsid w:val="00B3632E"/>
    <w:rsid w:val="00B45BAE"/>
    <w:rsid w:val="00B70C32"/>
    <w:rsid w:val="00B8682F"/>
    <w:rsid w:val="00BA5162"/>
    <w:rsid w:val="00BB039E"/>
    <w:rsid w:val="00BE4C3E"/>
    <w:rsid w:val="00BF0573"/>
    <w:rsid w:val="00C07BDE"/>
    <w:rsid w:val="00CB4515"/>
    <w:rsid w:val="00D2437C"/>
    <w:rsid w:val="00D37CDE"/>
    <w:rsid w:val="00D71140"/>
    <w:rsid w:val="00E00689"/>
    <w:rsid w:val="00E203A6"/>
    <w:rsid w:val="00E356EF"/>
    <w:rsid w:val="00E74628"/>
    <w:rsid w:val="00E75AD9"/>
    <w:rsid w:val="00EC3704"/>
    <w:rsid w:val="00F73B6C"/>
    <w:rsid w:val="00FB5E27"/>
    <w:rsid w:val="00FF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AE0851"/>
    <w:pPr>
      <w:jc w:val="center"/>
    </w:pPr>
    <w:rPr>
      <w:b/>
      <w:bCs/>
      <w:sz w:val="28"/>
      <w:szCs w:val="28"/>
      <w:lang w:val="uk-UA"/>
    </w:rPr>
  </w:style>
  <w:style w:type="paragraph" w:styleId="a4">
    <w:name w:val="Balloon Text"/>
    <w:basedOn w:val="a"/>
    <w:link w:val="a5"/>
    <w:uiPriority w:val="99"/>
    <w:semiHidden/>
    <w:rsid w:val="00A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E0851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rsid w:val="00AE0851"/>
    <w:pPr>
      <w:spacing w:before="100" w:beforeAutospacing="1" w:after="100" w:afterAutospacing="1"/>
    </w:pPr>
  </w:style>
  <w:style w:type="paragraph" w:styleId="a7">
    <w:name w:val="List Paragraph"/>
    <w:basedOn w:val="a"/>
    <w:uiPriority w:val="99"/>
    <w:qFormat/>
    <w:rsid w:val="00343E94"/>
    <w:pPr>
      <w:ind w:left="720"/>
    </w:pPr>
  </w:style>
  <w:style w:type="character" w:customStyle="1" w:styleId="BodyTextChar">
    <w:name w:val="Body Text Char"/>
    <w:uiPriority w:val="99"/>
    <w:semiHidden/>
    <w:locked/>
    <w:rsid w:val="00C07BDE"/>
    <w:rPr>
      <w:rFonts w:ascii="Calibri" w:hAnsi="Calibri"/>
      <w:sz w:val="24"/>
      <w:lang w:val="uk-UA" w:eastAsia="en-US"/>
    </w:rPr>
  </w:style>
  <w:style w:type="paragraph" w:styleId="a8">
    <w:name w:val="Body Text"/>
    <w:basedOn w:val="a"/>
    <w:link w:val="a9"/>
    <w:uiPriority w:val="99"/>
    <w:rsid w:val="00C07BDE"/>
    <w:pPr>
      <w:widowControl w:val="0"/>
      <w:autoSpaceDE w:val="0"/>
      <w:autoSpaceDN w:val="0"/>
      <w:ind w:left="100" w:firstLine="707"/>
    </w:pPr>
    <w:rPr>
      <w:rFonts w:ascii="Calibri" w:eastAsia="Calibri" w:hAnsi="Calibri"/>
      <w:lang w:val="uk-UA" w:eastAsia="en-US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520008"/>
    <w:rPr>
      <w:rFonts w:ascii="Times New Roman" w:hAnsi="Times New Roman" w:cs="Times New Roman"/>
      <w:sz w:val="24"/>
      <w:szCs w:val="24"/>
    </w:rPr>
  </w:style>
  <w:style w:type="character" w:styleId="aa">
    <w:name w:val="Strong"/>
    <w:basedOn w:val="a0"/>
    <w:uiPriority w:val="99"/>
    <w:qFormat/>
    <w:locked/>
    <w:rsid w:val="00FB5E27"/>
    <w:rPr>
      <w:rFonts w:cs="Times New Roman"/>
      <w:b/>
      <w:bCs/>
    </w:rPr>
  </w:style>
  <w:style w:type="paragraph" w:styleId="ab">
    <w:name w:val="No Spacing"/>
    <w:uiPriority w:val="99"/>
    <w:qFormat/>
    <w:rsid w:val="00FB5E27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5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355</Words>
  <Characters>2027</Characters>
  <Application>Microsoft Office Word</Application>
  <DocSecurity>0</DocSecurity>
  <Lines>16</Lines>
  <Paragraphs>4</Paragraphs>
  <ScaleCrop>false</ScaleCrop>
  <Company>Image&amp;Matros™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ЛЮДМИЛА</cp:lastModifiedBy>
  <cp:revision>11</cp:revision>
  <cp:lastPrinted>2022-02-14T14:48:00Z</cp:lastPrinted>
  <dcterms:created xsi:type="dcterms:W3CDTF">2022-02-14T13:41:00Z</dcterms:created>
  <dcterms:modified xsi:type="dcterms:W3CDTF">2022-02-16T12:25:00Z</dcterms:modified>
</cp:coreProperties>
</file>