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F59" w:rsidRPr="007518E1" w:rsidRDefault="00596F59" w:rsidP="00596F59">
      <w:pPr>
        <w:tabs>
          <w:tab w:val="left" w:pos="0"/>
        </w:tabs>
        <w:spacing w:after="0" w:line="240" w:lineRule="auto"/>
        <w:jc w:val="center"/>
        <w:rPr>
          <w:rFonts w:ascii="Times New Roman" w:hAnsi="Times New Roman"/>
          <w:sz w:val="28"/>
          <w:szCs w:val="28"/>
        </w:rPr>
      </w:pPr>
      <w:r w:rsidRPr="007518E1">
        <w:rPr>
          <w:rFonts w:ascii="Times New Roman" w:hAnsi="Times New Roman"/>
          <w:noProof/>
          <w:sz w:val="28"/>
          <w:szCs w:val="28"/>
          <w:lang w:eastAsia="ru-RU"/>
        </w:rPr>
        <w:drawing>
          <wp:inline distT="0" distB="0" distL="0" distR="0">
            <wp:extent cx="400144" cy="5842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144" cy="584200"/>
                    </a:xfrm>
                    <a:prstGeom prst="rect">
                      <a:avLst/>
                    </a:prstGeom>
                    <a:noFill/>
                    <a:ln>
                      <a:noFill/>
                    </a:ln>
                  </pic:spPr>
                </pic:pic>
              </a:graphicData>
            </a:graphic>
          </wp:inline>
        </w:drawing>
      </w:r>
    </w:p>
    <w:p w:rsidR="00596F59" w:rsidRPr="007518E1" w:rsidRDefault="00596F59" w:rsidP="00596F59">
      <w:pPr>
        <w:pStyle w:val="a6"/>
        <w:rPr>
          <w:b w:val="0"/>
          <w:szCs w:val="28"/>
        </w:rPr>
      </w:pPr>
      <w:r w:rsidRPr="007518E1">
        <w:rPr>
          <w:szCs w:val="28"/>
        </w:rPr>
        <w:t>УКРАЇНА</w:t>
      </w:r>
    </w:p>
    <w:p w:rsidR="00596F59" w:rsidRPr="007518E1" w:rsidRDefault="00596F59" w:rsidP="00596F59">
      <w:pPr>
        <w:pStyle w:val="a6"/>
        <w:rPr>
          <w:szCs w:val="28"/>
        </w:rPr>
      </w:pPr>
      <w:r w:rsidRPr="007518E1">
        <w:rPr>
          <w:szCs w:val="28"/>
        </w:rPr>
        <w:t>Харківська область</w:t>
      </w:r>
    </w:p>
    <w:p w:rsidR="00596F59" w:rsidRPr="007518E1" w:rsidRDefault="00596F59" w:rsidP="00596F59">
      <w:pPr>
        <w:spacing w:after="0" w:line="240" w:lineRule="auto"/>
        <w:jc w:val="center"/>
        <w:rPr>
          <w:rFonts w:ascii="Times New Roman" w:hAnsi="Times New Roman"/>
          <w:sz w:val="28"/>
          <w:szCs w:val="28"/>
        </w:rPr>
      </w:pPr>
      <w:proofErr w:type="spellStart"/>
      <w:r w:rsidRPr="007518E1">
        <w:rPr>
          <w:rFonts w:ascii="Times New Roman" w:hAnsi="Times New Roman"/>
          <w:b/>
          <w:sz w:val="28"/>
          <w:szCs w:val="28"/>
        </w:rPr>
        <w:t>Борівська</w:t>
      </w:r>
      <w:proofErr w:type="spellEnd"/>
      <w:r w:rsidRPr="007518E1">
        <w:rPr>
          <w:rFonts w:ascii="Times New Roman" w:hAnsi="Times New Roman"/>
          <w:b/>
          <w:sz w:val="28"/>
          <w:szCs w:val="28"/>
        </w:rPr>
        <w:t xml:space="preserve"> </w:t>
      </w:r>
      <w:proofErr w:type="spellStart"/>
      <w:r w:rsidRPr="007518E1">
        <w:rPr>
          <w:rFonts w:ascii="Times New Roman" w:hAnsi="Times New Roman"/>
          <w:b/>
          <w:sz w:val="28"/>
          <w:szCs w:val="28"/>
        </w:rPr>
        <w:t>селищна</w:t>
      </w:r>
      <w:proofErr w:type="spellEnd"/>
      <w:r w:rsidRPr="007518E1">
        <w:rPr>
          <w:rFonts w:ascii="Times New Roman" w:hAnsi="Times New Roman"/>
          <w:b/>
          <w:sz w:val="28"/>
          <w:szCs w:val="28"/>
        </w:rPr>
        <w:t xml:space="preserve"> рада</w:t>
      </w:r>
    </w:p>
    <w:p w:rsidR="00596F59" w:rsidRPr="007518E1" w:rsidRDefault="00924ECF" w:rsidP="00596F59">
      <w:pPr>
        <w:pStyle w:val="1"/>
        <w:spacing w:before="0" w:after="0"/>
        <w:jc w:val="right"/>
        <w:rPr>
          <w:rFonts w:ascii="Times New Roman" w:hAnsi="Times New Roman" w:cs="Times New Roman"/>
          <w:b w:val="0"/>
          <w:sz w:val="28"/>
          <w:szCs w:val="28"/>
          <w:lang w:val="uk-UA"/>
        </w:rPr>
      </w:pPr>
      <w:r>
        <w:rPr>
          <w:rFonts w:ascii="Times New Roman" w:hAnsi="Times New Roman" w:cs="Times New Roman"/>
          <w:b w:val="0"/>
          <w:sz w:val="28"/>
          <w:szCs w:val="28"/>
          <w:lang w:val="uk-UA"/>
        </w:rPr>
        <w:t>проєкт</w:t>
      </w:r>
    </w:p>
    <w:p w:rsidR="00596F59" w:rsidRPr="007518E1" w:rsidRDefault="00596F59" w:rsidP="00596F59">
      <w:pPr>
        <w:pStyle w:val="1"/>
        <w:spacing w:before="0" w:after="0"/>
        <w:jc w:val="center"/>
        <w:rPr>
          <w:rFonts w:ascii="Times New Roman" w:hAnsi="Times New Roman" w:cs="Times New Roman"/>
          <w:sz w:val="28"/>
          <w:szCs w:val="28"/>
          <w:lang w:val="uk-UA"/>
        </w:rPr>
      </w:pPr>
      <w:r w:rsidRPr="007518E1">
        <w:rPr>
          <w:rFonts w:ascii="Times New Roman" w:hAnsi="Times New Roman" w:cs="Times New Roman"/>
          <w:sz w:val="28"/>
          <w:szCs w:val="28"/>
          <w:lang w:val="uk-UA"/>
        </w:rPr>
        <w:t>РІШЕННЯ</w:t>
      </w:r>
    </w:p>
    <w:p w:rsidR="00596F59" w:rsidRPr="00924ECF" w:rsidRDefault="00596F59" w:rsidP="00596F5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ХХ</w:t>
      </w:r>
      <w:r w:rsidRPr="00924ECF">
        <w:rPr>
          <w:rFonts w:ascii="Times New Roman" w:hAnsi="Times New Roman"/>
          <w:b/>
          <w:sz w:val="28"/>
          <w:szCs w:val="28"/>
          <w:lang w:val="uk-UA"/>
        </w:rPr>
        <w:t xml:space="preserve"> сесії </w:t>
      </w:r>
      <w:r w:rsidRPr="007518E1">
        <w:rPr>
          <w:rFonts w:ascii="Times New Roman" w:hAnsi="Times New Roman"/>
          <w:b/>
          <w:sz w:val="28"/>
          <w:szCs w:val="28"/>
        </w:rPr>
        <w:t>V</w:t>
      </w:r>
      <w:r w:rsidRPr="00924ECF">
        <w:rPr>
          <w:rFonts w:ascii="Times New Roman" w:hAnsi="Times New Roman"/>
          <w:b/>
          <w:sz w:val="28"/>
          <w:szCs w:val="28"/>
          <w:lang w:val="uk-UA"/>
        </w:rPr>
        <w:t>ІІІ скликання</w:t>
      </w:r>
    </w:p>
    <w:p w:rsidR="00596F59" w:rsidRPr="00924ECF" w:rsidRDefault="00596F59" w:rsidP="00596F59">
      <w:pPr>
        <w:spacing w:after="0" w:line="240" w:lineRule="auto"/>
        <w:rPr>
          <w:rFonts w:ascii="Times New Roman" w:hAnsi="Times New Roman"/>
          <w:b/>
          <w:sz w:val="28"/>
          <w:szCs w:val="28"/>
          <w:lang w:val="uk-UA"/>
        </w:rPr>
      </w:pPr>
    </w:p>
    <w:p w:rsidR="00596F59" w:rsidRPr="00924ECF" w:rsidRDefault="00596F59" w:rsidP="00596F59">
      <w:pPr>
        <w:spacing w:after="0" w:line="240" w:lineRule="auto"/>
        <w:rPr>
          <w:rFonts w:ascii="Times New Roman" w:hAnsi="Times New Roman"/>
          <w:b/>
          <w:sz w:val="28"/>
          <w:szCs w:val="28"/>
          <w:lang w:val="uk-UA"/>
        </w:rPr>
      </w:pPr>
      <w:r w:rsidRPr="00924ECF">
        <w:rPr>
          <w:rFonts w:ascii="Times New Roman" w:hAnsi="Times New Roman"/>
          <w:b/>
          <w:sz w:val="28"/>
          <w:szCs w:val="28"/>
          <w:lang w:val="uk-UA"/>
        </w:rPr>
        <w:t xml:space="preserve">від </w:t>
      </w:r>
      <w:r w:rsidR="00924ECF">
        <w:rPr>
          <w:rFonts w:ascii="Times New Roman" w:hAnsi="Times New Roman"/>
          <w:b/>
          <w:sz w:val="28"/>
          <w:szCs w:val="28"/>
          <w:lang w:val="uk-UA"/>
        </w:rPr>
        <w:t>16</w:t>
      </w:r>
      <w:r>
        <w:rPr>
          <w:rFonts w:ascii="Times New Roman" w:hAnsi="Times New Roman"/>
          <w:b/>
          <w:sz w:val="28"/>
          <w:szCs w:val="28"/>
          <w:lang w:val="uk-UA"/>
        </w:rPr>
        <w:t xml:space="preserve"> грудня </w:t>
      </w:r>
      <w:r w:rsidRPr="00924ECF">
        <w:rPr>
          <w:rFonts w:ascii="Times New Roman" w:hAnsi="Times New Roman"/>
          <w:b/>
          <w:sz w:val="28"/>
          <w:szCs w:val="28"/>
          <w:lang w:val="uk-UA"/>
        </w:rPr>
        <w:t>2021 року № _</w:t>
      </w:r>
      <w:r w:rsidR="00924ECF">
        <w:rPr>
          <w:rFonts w:ascii="Times New Roman" w:hAnsi="Times New Roman"/>
          <w:b/>
          <w:sz w:val="28"/>
          <w:szCs w:val="28"/>
          <w:lang w:val="uk-UA"/>
        </w:rPr>
        <w:t>_</w:t>
      </w:r>
    </w:p>
    <w:p w:rsidR="00596F59" w:rsidRPr="00924ECF" w:rsidRDefault="00596F59" w:rsidP="00596F59">
      <w:pPr>
        <w:spacing w:after="0" w:line="240" w:lineRule="auto"/>
        <w:rPr>
          <w:rFonts w:ascii="Times New Roman" w:hAnsi="Times New Roman"/>
          <w:b/>
          <w:sz w:val="28"/>
          <w:szCs w:val="28"/>
          <w:lang w:val="uk-UA"/>
        </w:rPr>
      </w:pPr>
    </w:p>
    <w:p w:rsidR="00596F59" w:rsidRPr="00766F7A" w:rsidRDefault="00596F59" w:rsidP="00596F59">
      <w:pPr>
        <w:spacing w:after="0" w:line="240" w:lineRule="auto"/>
        <w:ind w:right="4252"/>
        <w:jc w:val="both"/>
        <w:rPr>
          <w:rFonts w:ascii="Times New Roman" w:hAnsi="Times New Roman"/>
          <w:b/>
          <w:sz w:val="28"/>
          <w:szCs w:val="28"/>
          <w:lang w:val="uk-UA"/>
        </w:rPr>
      </w:pPr>
      <w:r w:rsidRPr="00DA7586">
        <w:rPr>
          <w:rFonts w:ascii="Times New Roman" w:hAnsi="Times New Roman"/>
          <w:b/>
          <w:sz w:val="28"/>
          <w:szCs w:val="28"/>
        </w:rPr>
        <w:t xml:space="preserve">Про </w:t>
      </w:r>
      <w:r>
        <w:rPr>
          <w:rFonts w:ascii="Times New Roman" w:hAnsi="Times New Roman"/>
          <w:b/>
          <w:sz w:val="28"/>
          <w:szCs w:val="28"/>
          <w:lang w:val="uk-UA"/>
        </w:rPr>
        <w:t>погодження проєктів, які будуть реалізовуватися у 2022 році у рамках</w:t>
      </w:r>
      <w:proofErr w:type="gramStart"/>
      <w:r>
        <w:rPr>
          <w:rFonts w:ascii="Times New Roman" w:hAnsi="Times New Roman"/>
          <w:b/>
          <w:sz w:val="28"/>
          <w:szCs w:val="28"/>
          <w:lang w:val="uk-UA"/>
        </w:rPr>
        <w:t xml:space="preserve"> У</w:t>
      </w:r>
      <w:proofErr w:type="gramEnd"/>
      <w:r>
        <w:rPr>
          <w:rFonts w:ascii="Times New Roman" w:hAnsi="Times New Roman"/>
          <w:b/>
          <w:sz w:val="28"/>
          <w:szCs w:val="28"/>
          <w:lang w:val="uk-UA"/>
        </w:rPr>
        <w:t>годи з АТ «Укргазвидобування»</w:t>
      </w:r>
    </w:p>
    <w:p w:rsidR="00596F59" w:rsidRPr="007518E1" w:rsidRDefault="00596F59" w:rsidP="00596F59">
      <w:pPr>
        <w:shd w:val="clear" w:color="auto" w:fill="FFFFFF"/>
        <w:spacing w:after="0" w:line="240" w:lineRule="auto"/>
        <w:ind w:firstLine="720"/>
        <w:jc w:val="both"/>
        <w:textAlignment w:val="baseline"/>
        <w:rPr>
          <w:rFonts w:ascii="Times New Roman" w:hAnsi="Times New Roman"/>
          <w:sz w:val="28"/>
          <w:szCs w:val="28"/>
        </w:rPr>
      </w:pPr>
    </w:p>
    <w:p w:rsidR="00596F59" w:rsidRPr="00766F7A" w:rsidRDefault="00596F59" w:rsidP="00596F59">
      <w:pPr>
        <w:spacing w:after="0" w:line="240" w:lineRule="auto"/>
        <w:ind w:firstLine="708"/>
        <w:jc w:val="both"/>
        <w:rPr>
          <w:rFonts w:ascii="Times New Roman" w:hAnsi="Times New Roman"/>
          <w:sz w:val="28"/>
          <w:szCs w:val="28"/>
        </w:rPr>
      </w:pPr>
      <w:r w:rsidRPr="00766F7A">
        <w:rPr>
          <w:rFonts w:ascii="Times New Roman" w:hAnsi="Times New Roman"/>
          <w:sz w:val="28"/>
          <w:szCs w:val="28"/>
          <w:lang w:val="uk-UA"/>
        </w:rPr>
        <w:t>З метою покращення матеріально-технічної бази</w:t>
      </w:r>
      <w:r>
        <w:rPr>
          <w:rFonts w:ascii="Times New Roman" w:hAnsi="Times New Roman"/>
          <w:sz w:val="28"/>
          <w:szCs w:val="28"/>
          <w:lang w:val="uk-UA"/>
        </w:rPr>
        <w:t xml:space="preserve"> закладу освіти Борівської селищної ради, на виконання Програми </w:t>
      </w:r>
      <w:r w:rsidRPr="009B5D04">
        <w:rPr>
          <w:rFonts w:ascii="Times New Roman" w:hAnsi="Times New Roman"/>
          <w:sz w:val="28"/>
          <w:szCs w:val="28"/>
          <w:lang w:val="uk-UA"/>
        </w:rPr>
        <w:t xml:space="preserve">економічного і соціального розвитку Борівської селищної територіальної громади </w:t>
      </w:r>
      <w:r>
        <w:rPr>
          <w:rFonts w:ascii="Times New Roman" w:hAnsi="Times New Roman"/>
          <w:sz w:val="28"/>
          <w:szCs w:val="28"/>
          <w:lang w:val="uk-UA"/>
        </w:rPr>
        <w:t>на 2021 рік, керуючись статтями 25, 59 Закону України «Про місцеве самоврядування в Україні», Борівська</w:t>
      </w:r>
      <w:r w:rsidRPr="00766F7A">
        <w:rPr>
          <w:rFonts w:ascii="Times New Roman" w:hAnsi="Times New Roman"/>
          <w:sz w:val="28"/>
          <w:szCs w:val="28"/>
        </w:rPr>
        <w:t xml:space="preserve"> </w:t>
      </w:r>
      <w:proofErr w:type="spellStart"/>
      <w:r w:rsidRPr="00766F7A">
        <w:rPr>
          <w:rFonts w:ascii="Times New Roman" w:hAnsi="Times New Roman"/>
          <w:sz w:val="28"/>
          <w:szCs w:val="28"/>
        </w:rPr>
        <w:t>селищна</w:t>
      </w:r>
      <w:proofErr w:type="spellEnd"/>
      <w:r w:rsidRPr="00766F7A">
        <w:rPr>
          <w:rFonts w:ascii="Times New Roman" w:hAnsi="Times New Roman"/>
          <w:sz w:val="28"/>
          <w:szCs w:val="28"/>
        </w:rPr>
        <w:t xml:space="preserve"> рада</w:t>
      </w:r>
    </w:p>
    <w:p w:rsidR="00596F59" w:rsidRPr="007518E1" w:rsidRDefault="00596F59" w:rsidP="00596F59">
      <w:pPr>
        <w:shd w:val="clear" w:color="auto" w:fill="FFFFFF"/>
        <w:spacing w:after="0" w:line="240" w:lineRule="auto"/>
        <w:ind w:firstLine="720"/>
        <w:jc w:val="both"/>
        <w:textAlignment w:val="baseline"/>
        <w:rPr>
          <w:rFonts w:ascii="Times New Roman" w:hAnsi="Times New Roman"/>
          <w:sz w:val="28"/>
          <w:szCs w:val="28"/>
        </w:rPr>
      </w:pPr>
    </w:p>
    <w:p w:rsidR="00596F59" w:rsidRPr="007518E1" w:rsidRDefault="00596F59" w:rsidP="00596F59">
      <w:pPr>
        <w:shd w:val="clear" w:color="auto" w:fill="FFFFFF"/>
        <w:spacing w:after="0" w:line="240" w:lineRule="auto"/>
        <w:ind w:firstLine="720"/>
        <w:jc w:val="center"/>
        <w:textAlignment w:val="baseline"/>
        <w:rPr>
          <w:rFonts w:ascii="Times New Roman" w:eastAsia="Times New Roman" w:hAnsi="Times New Roman"/>
          <w:b/>
          <w:bCs/>
          <w:sz w:val="28"/>
          <w:szCs w:val="28"/>
          <w:bdr w:val="none" w:sz="0" w:space="0" w:color="auto" w:frame="1"/>
          <w:lang w:eastAsia="ru-RU"/>
        </w:rPr>
      </w:pPr>
      <w:r w:rsidRPr="007518E1">
        <w:rPr>
          <w:rFonts w:ascii="Times New Roman" w:eastAsia="Times New Roman" w:hAnsi="Times New Roman"/>
          <w:b/>
          <w:bCs/>
          <w:sz w:val="28"/>
          <w:szCs w:val="28"/>
          <w:bdr w:val="none" w:sz="0" w:space="0" w:color="auto" w:frame="1"/>
          <w:lang w:eastAsia="ru-RU"/>
        </w:rPr>
        <w:t>ВИРІШИЛА:</w:t>
      </w:r>
    </w:p>
    <w:p w:rsidR="00596F59" w:rsidRPr="007518E1" w:rsidRDefault="00596F59" w:rsidP="00596F59">
      <w:pPr>
        <w:shd w:val="clear" w:color="auto" w:fill="FFFFFF"/>
        <w:spacing w:after="0" w:line="240" w:lineRule="auto"/>
        <w:ind w:firstLine="720"/>
        <w:jc w:val="center"/>
        <w:textAlignment w:val="baseline"/>
        <w:rPr>
          <w:rFonts w:ascii="Times New Roman" w:hAnsi="Times New Roman"/>
          <w:sz w:val="28"/>
          <w:szCs w:val="28"/>
        </w:rPr>
      </w:pPr>
    </w:p>
    <w:p w:rsidR="00596F59" w:rsidRPr="00822C6D" w:rsidRDefault="00596F59" w:rsidP="00596F59">
      <w:pPr>
        <w:spacing w:after="0" w:line="240" w:lineRule="auto"/>
        <w:ind w:firstLine="708"/>
        <w:jc w:val="both"/>
        <w:rPr>
          <w:rFonts w:ascii="Times New Roman" w:hAnsi="Times New Roman"/>
          <w:sz w:val="28"/>
          <w:szCs w:val="28"/>
          <w:lang w:val="uk-UA"/>
        </w:rPr>
      </w:pPr>
      <w:r w:rsidRPr="00BD6F2D">
        <w:rPr>
          <w:rFonts w:ascii="Times New Roman" w:hAnsi="Times New Roman"/>
          <w:sz w:val="28"/>
          <w:szCs w:val="28"/>
        </w:rPr>
        <w:t xml:space="preserve">1. </w:t>
      </w:r>
      <w:r>
        <w:rPr>
          <w:rFonts w:ascii="Times New Roman" w:hAnsi="Times New Roman"/>
          <w:sz w:val="28"/>
          <w:szCs w:val="28"/>
          <w:lang w:val="uk-UA"/>
        </w:rPr>
        <w:t>Погодити проєкти, які будуть реалізовуватися у 2022 році у рамках Угоди про співробітництво між АТ «Укргазвидобування» та Борівською селищною радою щодо розвитку нафтогазового комплексу та покращення соціальної інфраструктури населених пунктів, що знаходяться на території Борівської селищної територіальної громади згідно додатку, який є невід’ємною частиною даного рішення.</w:t>
      </w:r>
    </w:p>
    <w:p w:rsidR="00596F59" w:rsidRPr="007518E1" w:rsidRDefault="00596F59" w:rsidP="00596F59">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2</w:t>
      </w:r>
      <w:r w:rsidRPr="007518E1">
        <w:rPr>
          <w:rFonts w:ascii="Times New Roman" w:hAnsi="Times New Roman"/>
          <w:sz w:val="28"/>
          <w:szCs w:val="28"/>
          <w:lang w:val="uk-UA"/>
        </w:rPr>
        <w:t>. Рішення набирає чинності з моменту його прийняття.</w:t>
      </w:r>
    </w:p>
    <w:p w:rsidR="00596F59" w:rsidRPr="007518E1" w:rsidRDefault="00596F59" w:rsidP="00596F59">
      <w:pPr>
        <w:pStyle w:val="a3"/>
        <w:ind w:firstLine="720"/>
        <w:jc w:val="both"/>
        <w:rPr>
          <w:rFonts w:ascii="Times New Roman" w:hAnsi="Times New Roman"/>
          <w:sz w:val="28"/>
          <w:szCs w:val="28"/>
          <w:lang w:val="uk-UA"/>
        </w:rPr>
      </w:pPr>
      <w:r>
        <w:rPr>
          <w:rFonts w:ascii="Times New Roman" w:hAnsi="Times New Roman"/>
          <w:sz w:val="28"/>
          <w:szCs w:val="28"/>
          <w:lang w:val="uk-UA"/>
        </w:rPr>
        <w:t>3</w:t>
      </w:r>
      <w:r w:rsidRPr="007518E1">
        <w:rPr>
          <w:rFonts w:ascii="Times New Roman" w:hAnsi="Times New Roman"/>
          <w:sz w:val="28"/>
          <w:szCs w:val="28"/>
          <w:lang w:val="uk-UA"/>
        </w:rPr>
        <w:t xml:space="preserve">. Контроль за виконанням даного рішення покласти </w:t>
      </w:r>
      <w:r>
        <w:rPr>
          <w:rFonts w:ascii="Times New Roman" w:hAnsi="Times New Roman"/>
          <w:sz w:val="28"/>
          <w:szCs w:val="28"/>
          <w:lang w:val="uk-UA"/>
        </w:rPr>
        <w:t xml:space="preserve">на </w:t>
      </w:r>
      <w:r w:rsidRPr="007518E1">
        <w:rPr>
          <w:rFonts w:ascii="Times New Roman" w:hAnsi="Times New Roman"/>
          <w:sz w:val="28"/>
          <w:szCs w:val="28"/>
          <w:lang w:val="uk-UA"/>
        </w:rPr>
        <w:t>постійні комісії з питань бюджету та соціально-економічного розвитку, підприємництва та інвестицій (Світлана МАРЧЕНКО) та соціальних та гуманітарних питань, питань освіти, культури, медицини та молодіжної політики (Марина СТЕПАНЕНКО).</w:t>
      </w:r>
    </w:p>
    <w:p w:rsidR="00596F59" w:rsidRPr="00924ECF" w:rsidRDefault="00596F59" w:rsidP="00596F59">
      <w:pPr>
        <w:tabs>
          <w:tab w:val="left" w:pos="6315"/>
        </w:tabs>
        <w:spacing w:after="0" w:line="240" w:lineRule="auto"/>
        <w:jc w:val="both"/>
        <w:rPr>
          <w:rFonts w:ascii="Times New Roman" w:eastAsiaTheme="majorEastAsia" w:hAnsi="Times New Roman"/>
          <w:color w:val="404040" w:themeColor="text1" w:themeTint="BF"/>
          <w:sz w:val="28"/>
          <w:szCs w:val="28"/>
          <w:lang w:val="uk-UA"/>
        </w:rPr>
      </w:pPr>
    </w:p>
    <w:p w:rsidR="00596F59" w:rsidRPr="00924ECF" w:rsidRDefault="00596F59" w:rsidP="00596F59">
      <w:pPr>
        <w:tabs>
          <w:tab w:val="left" w:pos="6315"/>
        </w:tabs>
        <w:spacing w:after="0" w:line="240" w:lineRule="auto"/>
        <w:jc w:val="both"/>
        <w:rPr>
          <w:rFonts w:ascii="Times New Roman" w:eastAsiaTheme="majorEastAsia" w:hAnsi="Times New Roman"/>
          <w:color w:val="404040" w:themeColor="text1" w:themeTint="BF"/>
          <w:sz w:val="28"/>
          <w:szCs w:val="28"/>
          <w:lang w:val="uk-UA"/>
        </w:rPr>
      </w:pPr>
    </w:p>
    <w:p w:rsidR="00596F59" w:rsidRPr="007518E1" w:rsidRDefault="00596F59" w:rsidP="00596F59">
      <w:pPr>
        <w:tabs>
          <w:tab w:val="left" w:pos="6315"/>
        </w:tabs>
        <w:spacing w:after="0" w:line="240" w:lineRule="auto"/>
        <w:jc w:val="both"/>
        <w:rPr>
          <w:rFonts w:ascii="Times New Roman" w:hAnsi="Times New Roman"/>
          <w:sz w:val="28"/>
          <w:szCs w:val="28"/>
        </w:rPr>
      </w:pPr>
      <w:proofErr w:type="spellStart"/>
      <w:r w:rsidRPr="007518E1">
        <w:rPr>
          <w:rFonts w:ascii="Times New Roman" w:hAnsi="Times New Roman"/>
          <w:b/>
          <w:sz w:val="28"/>
          <w:szCs w:val="28"/>
        </w:rPr>
        <w:t>Борівський</w:t>
      </w:r>
      <w:proofErr w:type="spellEnd"/>
      <w:r w:rsidRPr="007518E1">
        <w:rPr>
          <w:rFonts w:ascii="Times New Roman" w:hAnsi="Times New Roman"/>
          <w:b/>
          <w:sz w:val="28"/>
          <w:szCs w:val="28"/>
        </w:rPr>
        <w:t xml:space="preserve"> </w:t>
      </w:r>
      <w:proofErr w:type="spellStart"/>
      <w:r w:rsidRPr="007518E1">
        <w:rPr>
          <w:rFonts w:ascii="Times New Roman" w:hAnsi="Times New Roman"/>
          <w:b/>
          <w:sz w:val="28"/>
          <w:szCs w:val="28"/>
        </w:rPr>
        <w:t>селищний</w:t>
      </w:r>
      <w:proofErr w:type="spellEnd"/>
      <w:r w:rsidRPr="007518E1">
        <w:rPr>
          <w:rFonts w:ascii="Times New Roman" w:hAnsi="Times New Roman"/>
          <w:b/>
          <w:sz w:val="28"/>
          <w:szCs w:val="28"/>
        </w:rPr>
        <w:t xml:space="preserve"> г</w:t>
      </w:r>
      <w:r>
        <w:rPr>
          <w:rFonts w:ascii="Times New Roman" w:hAnsi="Times New Roman"/>
          <w:b/>
          <w:sz w:val="28"/>
          <w:szCs w:val="28"/>
        </w:rPr>
        <w:t xml:space="preserve">олова              </w:t>
      </w:r>
      <w:r>
        <w:rPr>
          <w:rFonts w:ascii="Times New Roman" w:hAnsi="Times New Roman"/>
          <w:b/>
          <w:sz w:val="28"/>
          <w:szCs w:val="28"/>
          <w:lang w:val="uk-UA"/>
        </w:rPr>
        <w:t xml:space="preserve"> </w:t>
      </w:r>
      <w:r>
        <w:rPr>
          <w:rFonts w:ascii="Times New Roman" w:hAnsi="Times New Roman"/>
          <w:b/>
          <w:sz w:val="28"/>
          <w:szCs w:val="28"/>
        </w:rPr>
        <w:t xml:space="preserve">        </w:t>
      </w:r>
      <w:r w:rsidRPr="007518E1">
        <w:rPr>
          <w:rFonts w:ascii="Times New Roman" w:hAnsi="Times New Roman"/>
          <w:b/>
          <w:sz w:val="28"/>
          <w:szCs w:val="28"/>
        </w:rPr>
        <w:t xml:space="preserve">         </w:t>
      </w:r>
      <w:proofErr w:type="spellStart"/>
      <w:r w:rsidRPr="007518E1">
        <w:rPr>
          <w:rFonts w:ascii="Times New Roman" w:hAnsi="Times New Roman"/>
          <w:b/>
          <w:sz w:val="28"/>
          <w:szCs w:val="28"/>
        </w:rPr>
        <w:t>Олександр</w:t>
      </w:r>
      <w:proofErr w:type="spellEnd"/>
      <w:r w:rsidRPr="007518E1">
        <w:rPr>
          <w:rFonts w:ascii="Times New Roman" w:hAnsi="Times New Roman"/>
          <w:b/>
          <w:sz w:val="28"/>
          <w:szCs w:val="28"/>
        </w:rPr>
        <w:t xml:space="preserve"> ТЕРТИШНИЙ</w:t>
      </w:r>
    </w:p>
    <w:p w:rsidR="00596F59" w:rsidRDefault="00596F59" w:rsidP="00766F7A">
      <w:pPr>
        <w:pStyle w:val="a3"/>
        <w:rPr>
          <w:rFonts w:ascii="Times New Roman" w:hAnsi="Times New Roman"/>
          <w:b/>
          <w:sz w:val="28"/>
          <w:szCs w:val="28"/>
          <w:lang w:val="uk-UA"/>
        </w:rPr>
      </w:pPr>
    </w:p>
    <w:p w:rsidR="00596F59" w:rsidRDefault="00596F59" w:rsidP="00766F7A">
      <w:pPr>
        <w:pStyle w:val="a3"/>
        <w:rPr>
          <w:rFonts w:ascii="Times New Roman" w:hAnsi="Times New Roman"/>
          <w:b/>
          <w:sz w:val="28"/>
          <w:szCs w:val="28"/>
          <w:lang w:val="uk-UA"/>
        </w:rPr>
      </w:pPr>
    </w:p>
    <w:p w:rsidR="00596F59" w:rsidRDefault="00596F59" w:rsidP="00766F7A">
      <w:pPr>
        <w:pStyle w:val="a3"/>
        <w:rPr>
          <w:rFonts w:ascii="Times New Roman" w:hAnsi="Times New Roman"/>
          <w:b/>
          <w:sz w:val="28"/>
          <w:szCs w:val="28"/>
          <w:lang w:val="uk-UA"/>
        </w:rPr>
      </w:pPr>
    </w:p>
    <w:p w:rsidR="00766F7A" w:rsidRDefault="00766F7A" w:rsidP="00766F7A"/>
    <w:p w:rsidR="00596F59" w:rsidRDefault="00596F59" w:rsidP="00596F59">
      <w:pPr>
        <w:spacing w:after="0" w:line="240" w:lineRule="auto"/>
        <w:ind w:left="4859"/>
        <w:jc w:val="both"/>
        <w:rPr>
          <w:rFonts w:ascii="Times New Roman" w:hAnsi="Times New Roman"/>
          <w:sz w:val="24"/>
          <w:szCs w:val="24"/>
          <w:lang w:val="uk-UA"/>
        </w:rPr>
      </w:pPr>
    </w:p>
    <w:p w:rsidR="00596F59" w:rsidRDefault="00596F59" w:rsidP="00596F59">
      <w:pPr>
        <w:spacing w:after="0" w:line="240" w:lineRule="auto"/>
        <w:ind w:left="4859"/>
        <w:jc w:val="both"/>
        <w:rPr>
          <w:rFonts w:ascii="Times New Roman" w:hAnsi="Times New Roman"/>
          <w:sz w:val="24"/>
          <w:szCs w:val="24"/>
          <w:lang w:val="uk-UA"/>
        </w:rPr>
      </w:pPr>
    </w:p>
    <w:p w:rsidR="00596F59" w:rsidRDefault="00596F59" w:rsidP="00596F59">
      <w:pPr>
        <w:spacing w:after="0" w:line="240" w:lineRule="auto"/>
        <w:ind w:left="4859"/>
        <w:jc w:val="both"/>
        <w:rPr>
          <w:rFonts w:ascii="Times New Roman" w:hAnsi="Times New Roman"/>
          <w:sz w:val="24"/>
          <w:szCs w:val="24"/>
          <w:lang w:val="uk-UA"/>
        </w:rPr>
      </w:pPr>
    </w:p>
    <w:p w:rsidR="00596F59" w:rsidRPr="00596F59" w:rsidRDefault="00596F59" w:rsidP="00596F59">
      <w:pPr>
        <w:spacing w:after="0" w:line="240" w:lineRule="auto"/>
        <w:ind w:left="4820"/>
        <w:jc w:val="both"/>
        <w:rPr>
          <w:rFonts w:ascii="Times New Roman" w:hAnsi="Times New Roman"/>
          <w:sz w:val="24"/>
          <w:szCs w:val="24"/>
          <w:lang w:val="uk-UA"/>
        </w:rPr>
      </w:pPr>
      <w:r>
        <w:rPr>
          <w:rFonts w:ascii="Times New Roman" w:hAnsi="Times New Roman"/>
          <w:sz w:val="24"/>
          <w:szCs w:val="24"/>
          <w:lang w:val="uk-UA"/>
        </w:rPr>
        <w:lastRenderedPageBreak/>
        <w:t>Додаток</w:t>
      </w:r>
    </w:p>
    <w:p w:rsidR="00596F59" w:rsidRPr="00596F59" w:rsidRDefault="00596F59" w:rsidP="00596F59">
      <w:pPr>
        <w:spacing w:after="0" w:line="240" w:lineRule="auto"/>
        <w:ind w:left="4820" w:right="-1"/>
        <w:jc w:val="both"/>
        <w:rPr>
          <w:rFonts w:ascii="Times New Roman" w:hAnsi="Times New Roman"/>
          <w:sz w:val="24"/>
          <w:szCs w:val="24"/>
          <w:lang w:val="uk-UA"/>
        </w:rPr>
      </w:pPr>
      <w:r w:rsidRPr="00596F59">
        <w:rPr>
          <w:rFonts w:ascii="Times New Roman" w:hAnsi="Times New Roman"/>
          <w:sz w:val="24"/>
          <w:szCs w:val="24"/>
          <w:lang w:val="uk-UA"/>
        </w:rPr>
        <w:t xml:space="preserve">до </w:t>
      </w:r>
      <w:r w:rsidR="00924ECF">
        <w:rPr>
          <w:rFonts w:ascii="Times New Roman" w:hAnsi="Times New Roman"/>
          <w:sz w:val="24"/>
          <w:szCs w:val="24"/>
          <w:lang w:val="uk-UA"/>
        </w:rPr>
        <w:t xml:space="preserve">проєкту </w:t>
      </w:r>
      <w:r w:rsidRPr="00596F59">
        <w:rPr>
          <w:rFonts w:ascii="Times New Roman" w:hAnsi="Times New Roman"/>
          <w:sz w:val="24"/>
          <w:szCs w:val="24"/>
          <w:lang w:val="uk-UA"/>
        </w:rPr>
        <w:t xml:space="preserve">рішення </w:t>
      </w:r>
      <w:r>
        <w:rPr>
          <w:rFonts w:ascii="Times New Roman" w:hAnsi="Times New Roman"/>
          <w:sz w:val="24"/>
          <w:szCs w:val="24"/>
          <w:lang w:val="uk-UA"/>
        </w:rPr>
        <w:t>ХХ</w:t>
      </w:r>
      <w:r w:rsidRPr="00596F59">
        <w:rPr>
          <w:rFonts w:ascii="Times New Roman" w:hAnsi="Times New Roman"/>
          <w:sz w:val="24"/>
          <w:szCs w:val="24"/>
          <w:lang w:val="uk-UA"/>
        </w:rPr>
        <w:t xml:space="preserve"> сесії селищної ради </w:t>
      </w:r>
      <w:r w:rsidRPr="00596F59">
        <w:rPr>
          <w:rFonts w:ascii="Times New Roman" w:hAnsi="Times New Roman"/>
          <w:bCs/>
          <w:sz w:val="24"/>
          <w:szCs w:val="24"/>
          <w:lang w:val="uk-UA"/>
        </w:rPr>
        <w:t xml:space="preserve">VІІІ </w:t>
      </w:r>
      <w:r w:rsidRPr="00596F59">
        <w:rPr>
          <w:rFonts w:ascii="Times New Roman" w:hAnsi="Times New Roman"/>
          <w:sz w:val="24"/>
          <w:szCs w:val="24"/>
          <w:lang w:val="uk-UA"/>
        </w:rPr>
        <w:t xml:space="preserve">скликання від </w:t>
      </w:r>
      <w:r>
        <w:rPr>
          <w:rFonts w:ascii="Times New Roman" w:hAnsi="Times New Roman"/>
          <w:sz w:val="24"/>
          <w:szCs w:val="24"/>
          <w:lang w:val="uk-UA"/>
        </w:rPr>
        <w:t>16</w:t>
      </w:r>
      <w:r w:rsidRPr="00596F59">
        <w:rPr>
          <w:rFonts w:ascii="Times New Roman" w:hAnsi="Times New Roman"/>
          <w:sz w:val="24"/>
          <w:szCs w:val="24"/>
          <w:lang w:val="uk-UA"/>
        </w:rPr>
        <w:t xml:space="preserve"> </w:t>
      </w:r>
      <w:r>
        <w:rPr>
          <w:rFonts w:ascii="Times New Roman" w:hAnsi="Times New Roman"/>
          <w:sz w:val="24"/>
          <w:szCs w:val="24"/>
          <w:lang w:val="uk-UA"/>
        </w:rPr>
        <w:t xml:space="preserve">грудня </w:t>
      </w:r>
      <w:r w:rsidR="00924ECF">
        <w:rPr>
          <w:rFonts w:ascii="Times New Roman" w:hAnsi="Times New Roman"/>
          <w:sz w:val="24"/>
          <w:szCs w:val="24"/>
          <w:lang w:val="uk-UA"/>
        </w:rPr>
        <w:t>2021 року №</w:t>
      </w:r>
      <w:r w:rsidRPr="00596F59">
        <w:rPr>
          <w:rFonts w:ascii="Times New Roman" w:hAnsi="Times New Roman"/>
          <w:sz w:val="24"/>
          <w:szCs w:val="24"/>
          <w:lang w:val="uk-UA"/>
        </w:rPr>
        <w:t>__ «</w:t>
      </w:r>
      <w:r w:rsidRPr="00924ECF">
        <w:rPr>
          <w:rFonts w:ascii="Times New Roman" w:hAnsi="Times New Roman"/>
          <w:sz w:val="24"/>
          <w:szCs w:val="24"/>
          <w:lang w:val="uk-UA"/>
        </w:rPr>
        <w:t xml:space="preserve">Про </w:t>
      </w:r>
      <w:r w:rsidRPr="00596F59">
        <w:rPr>
          <w:rFonts w:ascii="Times New Roman" w:hAnsi="Times New Roman"/>
          <w:sz w:val="24"/>
          <w:szCs w:val="24"/>
          <w:lang w:val="uk-UA"/>
        </w:rPr>
        <w:t>погодження проєктів, які будуть реалізовуватися у 2022 році у рамках Угоди з АТ «Укргазвидобування»</w:t>
      </w:r>
    </w:p>
    <w:p w:rsidR="000229DD" w:rsidRDefault="000229DD" w:rsidP="00596F59">
      <w:pPr>
        <w:spacing w:after="0" w:line="240" w:lineRule="auto"/>
        <w:ind w:left="4859"/>
        <w:jc w:val="both"/>
        <w:rPr>
          <w:rFonts w:ascii="Times New Roman" w:eastAsia="Times New Roman" w:hAnsi="Times New Roman"/>
          <w:color w:val="000000"/>
          <w:sz w:val="26"/>
          <w:szCs w:val="26"/>
          <w:lang w:val="uk-UA"/>
        </w:rPr>
      </w:pPr>
    </w:p>
    <w:p w:rsidR="006F1190" w:rsidRDefault="006F1190" w:rsidP="00596F59">
      <w:pPr>
        <w:spacing w:after="0" w:line="240" w:lineRule="auto"/>
        <w:ind w:left="4859"/>
        <w:jc w:val="both"/>
        <w:rPr>
          <w:rFonts w:ascii="Times New Roman" w:eastAsia="Times New Roman" w:hAnsi="Times New Roman"/>
          <w:color w:val="000000"/>
          <w:sz w:val="26"/>
          <w:szCs w:val="26"/>
          <w:lang w:val="uk-UA"/>
        </w:rPr>
      </w:pPr>
    </w:p>
    <w:p w:rsidR="006F1190" w:rsidRDefault="006F1190" w:rsidP="00596F59">
      <w:pPr>
        <w:spacing w:after="0" w:line="240" w:lineRule="auto"/>
        <w:ind w:left="4859"/>
        <w:jc w:val="both"/>
        <w:rPr>
          <w:rFonts w:ascii="Times New Roman" w:eastAsia="Times New Roman" w:hAnsi="Times New Roman"/>
          <w:color w:val="000000"/>
          <w:sz w:val="26"/>
          <w:szCs w:val="26"/>
          <w:lang w:val="uk-UA"/>
        </w:rPr>
      </w:pPr>
    </w:p>
    <w:p w:rsidR="006F1190" w:rsidRDefault="006F1190" w:rsidP="00596F59">
      <w:pPr>
        <w:spacing w:after="0" w:line="240" w:lineRule="auto"/>
        <w:ind w:left="4859"/>
        <w:jc w:val="both"/>
        <w:rPr>
          <w:rFonts w:ascii="Times New Roman" w:eastAsia="Times New Roman" w:hAnsi="Times New Roman"/>
          <w:color w:val="000000"/>
          <w:sz w:val="26"/>
          <w:szCs w:val="26"/>
          <w:lang w:val="uk-UA"/>
        </w:rPr>
      </w:pPr>
      <w:bookmarkStart w:id="0" w:name="_GoBack"/>
      <w:bookmarkEnd w:id="0"/>
    </w:p>
    <w:p w:rsidR="000229DD" w:rsidRPr="00596F59" w:rsidRDefault="000229DD" w:rsidP="000229DD">
      <w:pPr>
        <w:widowControl w:val="0"/>
        <w:tabs>
          <w:tab w:val="left" w:pos="8460"/>
        </w:tabs>
        <w:spacing w:after="0" w:line="240" w:lineRule="auto"/>
        <w:ind w:right="-50"/>
        <w:jc w:val="center"/>
        <w:rPr>
          <w:rFonts w:ascii="Times New Roman" w:eastAsia="Times New Roman" w:hAnsi="Times New Roman"/>
          <w:color w:val="000000"/>
          <w:sz w:val="28"/>
          <w:szCs w:val="28"/>
          <w:lang w:val="uk-UA"/>
        </w:rPr>
      </w:pPr>
      <w:r w:rsidRPr="00596F59">
        <w:rPr>
          <w:rFonts w:ascii="Times New Roman" w:eastAsia="Times New Roman" w:hAnsi="Times New Roman"/>
          <w:color w:val="000000"/>
          <w:sz w:val="28"/>
          <w:szCs w:val="28"/>
          <w:lang w:val="uk-UA"/>
        </w:rPr>
        <w:t>Перелік проектів, які будуть реалізовуватися у 2022 році</w:t>
      </w:r>
    </w:p>
    <w:p w:rsidR="000229DD" w:rsidRPr="00596F59" w:rsidRDefault="000229DD" w:rsidP="000229DD">
      <w:pPr>
        <w:widowControl w:val="0"/>
        <w:tabs>
          <w:tab w:val="left" w:pos="8460"/>
        </w:tabs>
        <w:spacing w:after="0" w:line="240" w:lineRule="auto"/>
        <w:ind w:right="-50"/>
        <w:jc w:val="center"/>
        <w:rPr>
          <w:rFonts w:ascii="Times New Roman" w:eastAsia="Times New Roman" w:hAnsi="Times New Roman"/>
          <w:color w:val="000000"/>
          <w:sz w:val="28"/>
          <w:szCs w:val="28"/>
          <w:lang w:val="uk-UA"/>
        </w:rPr>
      </w:pPr>
      <w:r w:rsidRPr="00596F59">
        <w:rPr>
          <w:rFonts w:ascii="Times New Roman" w:eastAsia="Times New Roman" w:hAnsi="Times New Roman"/>
          <w:color w:val="000000"/>
          <w:sz w:val="28"/>
          <w:szCs w:val="28"/>
          <w:lang w:val="uk-UA"/>
        </w:rPr>
        <w:t>у рамках Угоди про співробітництво між АТ «Укргазвидо</w:t>
      </w:r>
      <w:r w:rsidR="00740599" w:rsidRPr="00596F59">
        <w:rPr>
          <w:rFonts w:ascii="Times New Roman" w:eastAsia="Times New Roman" w:hAnsi="Times New Roman"/>
          <w:color w:val="000000"/>
          <w:sz w:val="28"/>
          <w:szCs w:val="28"/>
          <w:lang w:val="uk-UA"/>
        </w:rPr>
        <w:t>бування» та</w:t>
      </w:r>
    </w:p>
    <w:p w:rsidR="00740599" w:rsidRPr="00596F59" w:rsidRDefault="00740599" w:rsidP="000229DD">
      <w:pPr>
        <w:widowControl w:val="0"/>
        <w:tabs>
          <w:tab w:val="left" w:pos="8460"/>
        </w:tabs>
        <w:spacing w:after="0" w:line="240" w:lineRule="auto"/>
        <w:ind w:right="-50"/>
        <w:jc w:val="center"/>
        <w:rPr>
          <w:rFonts w:ascii="Times New Roman" w:eastAsia="Times New Roman" w:hAnsi="Times New Roman"/>
          <w:color w:val="000000"/>
          <w:sz w:val="28"/>
          <w:szCs w:val="28"/>
          <w:lang w:val="uk-UA"/>
        </w:rPr>
      </w:pPr>
      <w:r w:rsidRPr="00596F59">
        <w:rPr>
          <w:rFonts w:ascii="Times New Roman" w:eastAsia="Times New Roman" w:hAnsi="Times New Roman"/>
          <w:color w:val="000000"/>
          <w:sz w:val="28"/>
          <w:szCs w:val="28"/>
          <w:lang w:val="uk-UA"/>
        </w:rPr>
        <w:t xml:space="preserve">Борівською селищною радою щодо розвитку </w:t>
      </w:r>
      <w:r w:rsidR="00220DE6" w:rsidRPr="00596F59">
        <w:rPr>
          <w:rFonts w:ascii="Times New Roman" w:eastAsia="Times New Roman" w:hAnsi="Times New Roman"/>
          <w:color w:val="000000"/>
          <w:sz w:val="28"/>
          <w:szCs w:val="28"/>
          <w:lang w:val="uk-UA"/>
        </w:rPr>
        <w:t>нафтогазового комплексу</w:t>
      </w:r>
    </w:p>
    <w:p w:rsidR="00220DE6" w:rsidRPr="00596F59" w:rsidRDefault="00220DE6" w:rsidP="000229DD">
      <w:pPr>
        <w:widowControl w:val="0"/>
        <w:tabs>
          <w:tab w:val="left" w:pos="8460"/>
        </w:tabs>
        <w:spacing w:after="0" w:line="240" w:lineRule="auto"/>
        <w:ind w:right="-50"/>
        <w:jc w:val="center"/>
        <w:rPr>
          <w:rFonts w:ascii="Times New Roman" w:eastAsia="Times New Roman" w:hAnsi="Times New Roman"/>
          <w:color w:val="000000"/>
          <w:sz w:val="28"/>
          <w:szCs w:val="28"/>
          <w:lang w:val="uk-UA"/>
        </w:rPr>
      </w:pPr>
      <w:r w:rsidRPr="00596F59">
        <w:rPr>
          <w:rFonts w:ascii="Times New Roman" w:eastAsia="Times New Roman" w:hAnsi="Times New Roman"/>
          <w:color w:val="000000"/>
          <w:sz w:val="28"/>
          <w:szCs w:val="28"/>
          <w:lang w:val="uk-UA"/>
        </w:rPr>
        <w:t>та по</w:t>
      </w:r>
      <w:r w:rsidR="00081FD0" w:rsidRPr="00596F59">
        <w:rPr>
          <w:rFonts w:ascii="Times New Roman" w:eastAsia="Times New Roman" w:hAnsi="Times New Roman"/>
          <w:color w:val="000000"/>
          <w:sz w:val="28"/>
          <w:szCs w:val="28"/>
          <w:lang w:val="uk-UA"/>
        </w:rPr>
        <w:t xml:space="preserve">кращення соціальної інфраструктури населених пунктів, </w:t>
      </w:r>
      <w:r w:rsidR="00081FD0" w:rsidRPr="00596F59">
        <w:rPr>
          <w:rFonts w:ascii="Times New Roman" w:hAnsi="Times New Roman"/>
          <w:sz w:val="28"/>
          <w:szCs w:val="28"/>
          <w:lang w:val="uk-UA"/>
        </w:rPr>
        <w:t>що знаходяться на територі</w:t>
      </w:r>
      <w:r w:rsidR="00596F59">
        <w:rPr>
          <w:rFonts w:ascii="Times New Roman" w:hAnsi="Times New Roman"/>
          <w:sz w:val="28"/>
          <w:szCs w:val="28"/>
          <w:lang w:val="uk-UA"/>
        </w:rPr>
        <w:t>ї Борівської селищної тери</w:t>
      </w:r>
      <w:r w:rsidR="00081FD0" w:rsidRPr="00596F59">
        <w:rPr>
          <w:rFonts w:ascii="Times New Roman" w:hAnsi="Times New Roman"/>
          <w:sz w:val="28"/>
          <w:szCs w:val="28"/>
          <w:lang w:val="uk-UA"/>
        </w:rPr>
        <w:t>торіальної громади</w:t>
      </w:r>
    </w:p>
    <w:p w:rsidR="000229DD" w:rsidRPr="00596F59" w:rsidRDefault="000229DD" w:rsidP="008C7680">
      <w:pPr>
        <w:widowControl w:val="0"/>
        <w:tabs>
          <w:tab w:val="left" w:pos="8460"/>
        </w:tabs>
        <w:spacing w:after="0" w:line="240" w:lineRule="auto"/>
        <w:ind w:right="-50"/>
        <w:rPr>
          <w:rFonts w:ascii="Times New Roman" w:eastAsia="Times New Roman" w:hAnsi="Times New Roman"/>
          <w:color w:val="000000"/>
          <w:sz w:val="28"/>
          <w:szCs w:val="28"/>
          <w:lang w:val="uk-UA"/>
        </w:rPr>
      </w:pPr>
    </w:p>
    <w:p w:rsidR="000229DD" w:rsidRPr="007A3BFF" w:rsidRDefault="000229DD" w:rsidP="008C7680">
      <w:pPr>
        <w:widowControl w:val="0"/>
        <w:tabs>
          <w:tab w:val="left" w:pos="8460"/>
        </w:tabs>
        <w:spacing w:after="0" w:line="240" w:lineRule="auto"/>
        <w:ind w:right="-50"/>
        <w:rPr>
          <w:rFonts w:ascii="Times New Roman" w:eastAsia="Times New Roman" w:hAnsi="Times New Roman"/>
          <w:color w:val="000000"/>
          <w:sz w:val="26"/>
          <w:szCs w:val="26"/>
          <w:lang w:val="uk-UA"/>
        </w:rPr>
      </w:pPr>
    </w:p>
    <w:tbl>
      <w:tblPr>
        <w:tblW w:w="9498" w:type="dxa"/>
        <w:tblInd w:w="-34" w:type="dxa"/>
        <w:tblLayout w:type="fixed"/>
        <w:tblLook w:val="04A0"/>
      </w:tblPr>
      <w:tblGrid>
        <w:gridCol w:w="568"/>
        <w:gridCol w:w="4819"/>
        <w:gridCol w:w="1985"/>
        <w:gridCol w:w="2126"/>
      </w:tblGrid>
      <w:tr w:rsidR="007E0CF1" w:rsidRPr="004D771B" w:rsidTr="00596F59">
        <w:trPr>
          <w:trHeight w:val="117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E0CF1" w:rsidRPr="002A400E" w:rsidRDefault="007E0CF1" w:rsidP="00102F7C">
            <w:pPr>
              <w:spacing w:after="0" w:line="240" w:lineRule="auto"/>
              <w:ind w:right="-50"/>
              <w:jc w:val="center"/>
              <w:rPr>
                <w:rFonts w:ascii="Times New Roman" w:eastAsia="Times New Roman" w:hAnsi="Times New Roman"/>
                <w:bCs/>
                <w:sz w:val="26"/>
                <w:szCs w:val="26"/>
                <w:lang w:val="uk-UA" w:eastAsia="uk-UA"/>
              </w:rPr>
            </w:pPr>
            <w:r w:rsidRPr="002A400E">
              <w:rPr>
                <w:rFonts w:ascii="Times New Roman" w:eastAsia="Times New Roman" w:hAnsi="Times New Roman"/>
                <w:bCs/>
                <w:sz w:val="26"/>
                <w:szCs w:val="26"/>
                <w:lang w:val="uk-UA" w:eastAsia="uk-UA"/>
              </w:rPr>
              <w:t>№ з/п</w:t>
            </w:r>
          </w:p>
        </w:tc>
        <w:tc>
          <w:tcPr>
            <w:tcW w:w="4819" w:type="dxa"/>
            <w:tcBorders>
              <w:top w:val="single" w:sz="4" w:space="0" w:color="auto"/>
              <w:left w:val="nil"/>
              <w:bottom w:val="single" w:sz="4" w:space="0" w:color="auto"/>
              <w:right w:val="single" w:sz="4" w:space="0" w:color="auto"/>
            </w:tcBorders>
            <w:shd w:val="clear" w:color="auto" w:fill="auto"/>
            <w:vAlign w:val="center"/>
          </w:tcPr>
          <w:p w:rsidR="007E0CF1" w:rsidRPr="002A400E" w:rsidRDefault="007E0CF1" w:rsidP="00102F7C">
            <w:pPr>
              <w:spacing w:after="0" w:line="240" w:lineRule="auto"/>
              <w:ind w:right="-50"/>
              <w:jc w:val="center"/>
              <w:rPr>
                <w:rFonts w:ascii="Times New Roman" w:eastAsia="Times New Roman" w:hAnsi="Times New Roman"/>
                <w:bCs/>
                <w:sz w:val="26"/>
                <w:szCs w:val="26"/>
                <w:lang w:val="uk-UA" w:eastAsia="uk-UA"/>
              </w:rPr>
            </w:pPr>
            <w:r w:rsidRPr="002A400E">
              <w:rPr>
                <w:rFonts w:ascii="Times New Roman" w:eastAsia="Times New Roman" w:hAnsi="Times New Roman"/>
                <w:bCs/>
                <w:sz w:val="26"/>
                <w:szCs w:val="26"/>
                <w:lang w:val="uk-UA" w:eastAsia="uk-UA"/>
              </w:rPr>
              <w:t>Назва та місцезнаходження об'єкту</w:t>
            </w:r>
          </w:p>
          <w:p w:rsidR="007E0CF1" w:rsidRPr="00907D3D" w:rsidRDefault="007E0CF1" w:rsidP="00102F7C">
            <w:pPr>
              <w:spacing w:after="0" w:line="240" w:lineRule="auto"/>
              <w:ind w:right="-50"/>
              <w:jc w:val="center"/>
              <w:rPr>
                <w:rFonts w:ascii="Times New Roman" w:eastAsia="Times New Roman" w:hAnsi="Times New Roman"/>
                <w:bCs/>
                <w:sz w:val="26"/>
                <w:szCs w:val="26"/>
                <w:lang w:eastAsia="uk-UA"/>
              </w:rPr>
            </w:pPr>
            <w:r w:rsidRPr="002A400E">
              <w:rPr>
                <w:rFonts w:ascii="Times New Roman" w:eastAsia="Times New Roman" w:hAnsi="Times New Roman"/>
                <w:bCs/>
                <w:sz w:val="26"/>
                <w:szCs w:val="26"/>
                <w:lang w:val="uk-UA" w:eastAsia="uk-UA"/>
              </w:rPr>
              <w:t>(проекти для фінансування)</w:t>
            </w:r>
          </w:p>
        </w:tc>
        <w:tc>
          <w:tcPr>
            <w:tcW w:w="1985" w:type="dxa"/>
            <w:tcBorders>
              <w:top w:val="single" w:sz="4" w:space="0" w:color="auto"/>
              <w:left w:val="nil"/>
              <w:bottom w:val="single" w:sz="4" w:space="0" w:color="auto"/>
              <w:right w:val="single" w:sz="4" w:space="0" w:color="auto"/>
            </w:tcBorders>
            <w:shd w:val="clear" w:color="auto" w:fill="auto"/>
            <w:vAlign w:val="center"/>
          </w:tcPr>
          <w:p w:rsidR="007E0CF1" w:rsidRPr="004D771B" w:rsidRDefault="00596F59" w:rsidP="00102F7C">
            <w:pPr>
              <w:spacing w:after="0" w:line="240" w:lineRule="auto"/>
              <w:ind w:right="-50"/>
              <w:jc w:val="center"/>
              <w:rPr>
                <w:rFonts w:ascii="Times New Roman" w:eastAsia="Times New Roman" w:hAnsi="Times New Roman"/>
                <w:bCs/>
                <w:sz w:val="26"/>
                <w:szCs w:val="26"/>
                <w:lang w:val="uk-UA" w:eastAsia="uk-UA"/>
              </w:rPr>
            </w:pPr>
            <w:r>
              <w:rPr>
                <w:rFonts w:ascii="Times New Roman" w:eastAsia="Times New Roman" w:hAnsi="Times New Roman"/>
                <w:bCs/>
                <w:sz w:val="26"/>
                <w:szCs w:val="26"/>
                <w:lang w:val="uk-UA" w:eastAsia="uk-UA"/>
              </w:rPr>
              <w:t>Сума фінансування проє</w:t>
            </w:r>
            <w:r w:rsidR="007E0CF1">
              <w:rPr>
                <w:rFonts w:ascii="Times New Roman" w:eastAsia="Times New Roman" w:hAnsi="Times New Roman"/>
                <w:bCs/>
                <w:sz w:val="26"/>
                <w:szCs w:val="26"/>
                <w:lang w:val="uk-UA" w:eastAsia="uk-UA"/>
              </w:rPr>
              <w:t>кту у</w:t>
            </w:r>
            <w:r w:rsidR="007E0CF1" w:rsidRPr="004D771B">
              <w:rPr>
                <w:rFonts w:ascii="Times New Roman" w:eastAsia="Times New Roman" w:hAnsi="Times New Roman"/>
                <w:bCs/>
                <w:sz w:val="26"/>
                <w:szCs w:val="26"/>
                <w:lang w:val="uk-UA" w:eastAsia="uk-UA"/>
              </w:rPr>
              <w:t xml:space="preserve"> </w:t>
            </w:r>
            <w:r w:rsidR="007E0CF1">
              <w:rPr>
                <w:rFonts w:ascii="Times New Roman" w:eastAsia="Times New Roman" w:hAnsi="Times New Roman"/>
                <w:bCs/>
                <w:sz w:val="26"/>
                <w:szCs w:val="26"/>
                <w:lang w:val="uk-UA" w:eastAsia="uk-UA"/>
              </w:rPr>
              <w:t>2022 р</w:t>
            </w:r>
            <w:r>
              <w:rPr>
                <w:rFonts w:ascii="Times New Roman" w:eastAsia="Times New Roman" w:hAnsi="Times New Roman"/>
                <w:bCs/>
                <w:sz w:val="26"/>
                <w:szCs w:val="26"/>
                <w:lang w:val="uk-UA" w:eastAsia="uk-UA"/>
              </w:rPr>
              <w:t>оці</w:t>
            </w:r>
            <w:r w:rsidR="007E0CF1" w:rsidRPr="004D771B">
              <w:rPr>
                <w:rFonts w:ascii="Times New Roman" w:eastAsia="Times New Roman" w:hAnsi="Times New Roman"/>
                <w:bCs/>
                <w:sz w:val="26"/>
                <w:szCs w:val="26"/>
                <w:lang w:val="uk-UA" w:eastAsia="uk-UA"/>
              </w:rPr>
              <w:t xml:space="preserve"> не більше</w:t>
            </w:r>
          </w:p>
          <w:p w:rsidR="007E0CF1" w:rsidRPr="004D771B" w:rsidRDefault="007E0CF1" w:rsidP="00102F7C">
            <w:pPr>
              <w:spacing w:after="0" w:line="240" w:lineRule="auto"/>
              <w:ind w:right="-50"/>
              <w:jc w:val="center"/>
              <w:rPr>
                <w:rFonts w:ascii="Times New Roman" w:eastAsia="Times New Roman" w:hAnsi="Times New Roman"/>
                <w:bCs/>
                <w:sz w:val="26"/>
                <w:szCs w:val="26"/>
                <w:lang w:val="uk-UA" w:eastAsia="uk-UA"/>
              </w:rPr>
            </w:pPr>
            <w:r w:rsidRPr="004D771B">
              <w:rPr>
                <w:rFonts w:ascii="Times New Roman" w:eastAsia="Times New Roman" w:hAnsi="Times New Roman"/>
                <w:bCs/>
                <w:sz w:val="26"/>
                <w:szCs w:val="26"/>
                <w:lang w:val="uk-UA" w:eastAsia="uk-UA"/>
              </w:rPr>
              <w:t>тис. грн.</w:t>
            </w:r>
          </w:p>
        </w:tc>
        <w:tc>
          <w:tcPr>
            <w:tcW w:w="2126" w:type="dxa"/>
            <w:tcBorders>
              <w:top w:val="single" w:sz="4" w:space="0" w:color="auto"/>
              <w:left w:val="nil"/>
              <w:bottom w:val="single" w:sz="4" w:space="0" w:color="auto"/>
              <w:right w:val="single" w:sz="4" w:space="0" w:color="auto"/>
            </w:tcBorders>
          </w:tcPr>
          <w:p w:rsidR="007E0CF1" w:rsidRDefault="007E0CF1" w:rsidP="00102F7C">
            <w:pPr>
              <w:spacing w:after="0" w:line="240" w:lineRule="auto"/>
              <w:ind w:right="-50"/>
              <w:jc w:val="center"/>
              <w:rPr>
                <w:rFonts w:ascii="Times New Roman" w:eastAsia="Times New Roman" w:hAnsi="Times New Roman"/>
                <w:bCs/>
                <w:sz w:val="26"/>
                <w:szCs w:val="26"/>
                <w:lang w:val="uk-UA" w:eastAsia="uk-UA"/>
              </w:rPr>
            </w:pPr>
            <w:r>
              <w:rPr>
                <w:rFonts w:ascii="Times New Roman" w:eastAsia="Times New Roman" w:hAnsi="Times New Roman"/>
                <w:bCs/>
                <w:sz w:val="26"/>
                <w:szCs w:val="26"/>
                <w:lang w:val="uk-UA" w:eastAsia="uk-UA"/>
              </w:rPr>
              <w:t xml:space="preserve">Сума </w:t>
            </w:r>
          </w:p>
          <w:p w:rsidR="007E0CF1" w:rsidRDefault="007E0CF1" w:rsidP="00102F7C">
            <w:pPr>
              <w:spacing w:after="0" w:line="240" w:lineRule="auto"/>
              <w:ind w:right="-50"/>
              <w:jc w:val="center"/>
              <w:rPr>
                <w:rFonts w:ascii="Times New Roman" w:eastAsia="Times New Roman" w:hAnsi="Times New Roman"/>
                <w:bCs/>
                <w:sz w:val="26"/>
                <w:szCs w:val="26"/>
                <w:lang w:val="uk-UA" w:eastAsia="uk-UA"/>
              </w:rPr>
            </w:pPr>
            <w:proofErr w:type="spellStart"/>
            <w:r>
              <w:rPr>
                <w:rFonts w:ascii="Times New Roman" w:eastAsia="Times New Roman" w:hAnsi="Times New Roman"/>
                <w:bCs/>
                <w:sz w:val="26"/>
                <w:szCs w:val="26"/>
                <w:lang w:val="uk-UA" w:eastAsia="uk-UA"/>
              </w:rPr>
              <w:t>співфінасування</w:t>
            </w:r>
            <w:proofErr w:type="spellEnd"/>
          </w:p>
          <w:p w:rsidR="007E0CF1" w:rsidRDefault="00596F59" w:rsidP="00102F7C">
            <w:pPr>
              <w:spacing w:after="0" w:line="240" w:lineRule="auto"/>
              <w:ind w:right="-50"/>
              <w:jc w:val="center"/>
              <w:rPr>
                <w:rFonts w:ascii="Times New Roman" w:eastAsia="Times New Roman" w:hAnsi="Times New Roman"/>
                <w:bCs/>
                <w:sz w:val="26"/>
                <w:szCs w:val="26"/>
                <w:lang w:val="uk-UA" w:eastAsia="uk-UA"/>
              </w:rPr>
            </w:pPr>
            <w:r>
              <w:rPr>
                <w:rFonts w:ascii="Times New Roman" w:eastAsia="Times New Roman" w:hAnsi="Times New Roman"/>
                <w:bCs/>
                <w:sz w:val="26"/>
                <w:szCs w:val="26"/>
                <w:lang w:val="uk-UA" w:eastAsia="uk-UA"/>
              </w:rPr>
              <w:t>проє</w:t>
            </w:r>
            <w:r w:rsidR="007E0CF1">
              <w:rPr>
                <w:rFonts w:ascii="Times New Roman" w:eastAsia="Times New Roman" w:hAnsi="Times New Roman"/>
                <w:bCs/>
                <w:sz w:val="26"/>
                <w:szCs w:val="26"/>
                <w:lang w:val="uk-UA" w:eastAsia="uk-UA"/>
              </w:rPr>
              <w:t>кту у 2022</w:t>
            </w:r>
            <w:r>
              <w:rPr>
                <w:rFonts w:ascii="Times New Roman" w:eastAsia="Times New Roman" w:hAnsi="Times New Roman"/>
                <w:bCs/>
                <w:sz w:val="26"/>
                <w:szCs w:val="26"/>
                <w:lang w:val="uk-UA" w:eastAsia="uk-UA"/>
              </w:rPr>
              <w:t xml:space="preserve"> </w:t>
            </w:r>
            <w:r w:rsidR="007E0CF1">
              <w:rPr>
                <w:rFonts w:ascii="Times New Roman" w:eastAsia="Times New Roman" w:hAnsi="Times New Roman"/>
                <w:bCs/>
                <w:sz w:val="26"/>
                <w:szCs w:val="26"/>
                <w:lang w:val="uk-UA" w:eastAsia="uk-UA"/>
              </w:rPr>
              <w:t>р</w:t>
            </w:r>
            <w:r>
              <w:rPr>
                <w:rFonts w:ascii="Times New Roman" w:eastAsia="Times New Roman" w:hAnsi="Times New Roman"/>
                <w:bCs/>
                <w:sz w:val="26"/>
                <w:szCs w:val="26"/>
                <w:lang w:val="uk-UA" w:eastAsia="uk-UA"/>
              </w:rPr>
              <w:t>оці</w:t>
            </w:r>
            <w:r w:rsidR="007E0CF1">
              <w:rPr>
                <w:rFonts w:ascii="Times New Roman" w:eastAsia="Times New Roman" w:hAnsi="Times New Roman"/>
                <w:bCs/>
                <w:sz w:val="26"/>
                <w:szCs w:val="26"/>
                <w:lang w:val="uk-UA" w:eastAsia="uk-UA"/>
              </w:rPr>
              <w:t>,</w:t>
            </w:r>
          </w:p>
          <w:p w:rsidR="007E0CF1" w:rsidRDefault="007E0CF1" w:rsidP="00102F7C">
            <w:pPr>
              <w:spacing w:after="0" w:line="240" w:lineRule="auto"/>
              <w:ind w:right="-50"/>
              <w:jc w:val="center"/>
              <w:rPr>
                <w:rFonts w:ascii="Times New Roman" w:eastAsia="Times New Roman" w:hAnsi="Times New Roman"/>
                <w:bCs/>
                <w:sz w:val="26"/>
                <w:szCs w:val="26"/>
                <w:lang w:val="uk-UA" w:eastAsia="uk-UA"/>
              </w:rPr>
            </w:pPr>
            <w:r>
              <w:rPr>
                <w:rFonts w:ascii="Times New Roman" w:eastAsia="Times New Roman" w:hAnsi="Times New Roman"/>
                <w:bCs/>
                <w:sz w:val="26"/>
                <w:szCs w:val="26"/>
                <w:lang w:val="uk-UA" w:eastAsia="uk-UA"/>
              </w:rPr>
              <w:t>тис.</w:t>
            </w:r>
            <w:r w:rsidR="00596F59">
              <w:rPr>
                <w:rFonts w:ascii="Times New Roman" w:eastAsia="Times New Roman" w:hAnsi="Times New Roman"/>
                <w:bCs/>
                <w:sz w:val="26"/>
                <w:szCs w:val="26"/>
                <w:lang w:val="uk-UA" w:eastAsia="uk-UA"/>
              </w:rPr>
              <w:t xml:space="preserve"> </w:t>
            </w:r>
            <w:r>
              <w:rPr>
                <w:rFonts w:ascii="Times New Roman" w:eastAsia="Times New Roman" w:hAnsi="Times New Roman"/>
                <w:bCs/>
                <w:sz w:val="26"/>
                <w:szCs w:val="26"/>
                <w:lang w:val="uk-UA" w:eastAsia="uk-UA"/>
              </w:rPr>
              <w:t>грн</w:t>
            </w:r>
          </w:p>
        </w:tc>
      </w:tr>
      <w:tr w:rsidR="007E0CF1" w:rsidRPr="00EC06F0" w:rsidTr="00596F59">
        <w:trPr>
          <w:trHeight w:val="295"/>
        </w:trPr>
        <w:tc>
          <w:tcPr>
            <w:tcW w:w="568" w:type="dxa"/>
            <w:tcBorders>
              <w:top w:val="nil"/>
              <w:left w:val="single" w:sz="4" w:space="0" w:color="auto"/>
              <w:bottom w:val="single" w:sz="4" w:space="0" w:color="auto"/>
              <w:right w:val="single" w:sz="4" w:space="0" w:color="auto"/>
            </w:tcBorders>
            <w:shd w:val="clear" w:color="auto" w:fill="auto"/>
            <w:noWrap/>
          </w:tcPr>
          <w:p w:rsidR="007E0CF1" w:rsidRPr="002A400E" w:rsidRDefault="007E0CF1" w:rsidP="00102F7C">
            <w:pPr>
              <w:spacing w:after="0" w:line="240" w:lineRule="auto"/>
              <w:ind w:right="-50"/>
              <w:jc w:val="center"/>
              <w:rPr>
                <w:rFonts w:ascii="Times New Roman" w:eastAsia="Times New Roman" w:hAnsi="Times New Roman"/>
                <w:sz w:val="26"/>
                <w:szCs w:val="26"/>
                <w:lang w:val="uk-UA" w:eastAsia="uk-UA"/>
              </w:rPr>
            </w:pPr>
            <w:r w:rsidRPr="002A400E">
              <w:rPr>
                <w:rFonts w:ascii="Times New Roman" w:eastAsia="Times New Roman" w:hAnsi="Times New Roman"/>
                <w:sz w:val="26"/>
                <w:szCs w:val="26"/>
                <w:lang w:val="uk-UA" w:eastAsia="uk-UA"/>
              </w:rPr>
              <w:t>1.</w:t>
            </w:r>
          </w:p>
        </w:tc>
        <w:tc>
          <w:tcPr>
            <w:tcW w:w="4819" w:type="dxa"/>
            <w:tcBorders>
              <w:top w:val="nil"/>
              <w:left w:val="nil"/>
              <w:bottom w:val="single" w:sz="4" w:space="0" w:color="auto"/>
              <w:right w:val="single" w:sz="4" w:space="0" w:color="auto"/>
            </w:tcBorders>
            <w:shd w:val="clear" w:color="auto" w:fill="auto"/>
          </w:tcPr>
          <w:p w:rsidR="007E0CF1" w:rsidRPr="00EC06F0" w:rsidRDefault="007E0CF1" w:rsidP="00596F59">
            <w:pPr>
              <w:widowControl w:val="0"/>
              <w:spacing w:after="0" w:line="240" w:lineRule="auto"/>
              <w:jc w:val="both"/>
              <w:rPr>
                <w:rFonts w:ascii="Times New Roman" w:eastAsia="Times New Roman" w:hAnsi="Times New Roman"/>
                <w:color w:val="000000"/>
                <w:sz w:val="26"/>
                <w:szCs w:val="26"/>
                <w:lang w:val="uk-UA" w:eastAsia="uk-UA"/>
              </w:rPr>
            </w:pPr>
            <w:proofErr w:type="spellStart"/>
            <w:r w:rsidRPr="00EC06F0">
              <w:rPr>
                <w:rFonts w:ascii="Times New Roman" w:eastAsia="Times New Roman" w:hAnsi="Times New Roman"/>
                <w:color w:val="000000"/>
                <w:sz w:val="26"/>
                <w:szCs w:val="26"/>
                <w:lang w:val="uk-UA" w:eastAsia="uk-UA"/>
              </w:rPr>
              <w:t>Хаб</w:t>
            </w:r>
            <w:proofErr w:type="spellEnd"/>
            <w:r w:rsidRPr="00EC06F0">
              <w:rPr>
                <w:rFonts w:ascii="Times New Roman" w:eastAsia="Times New Roman" w:hAnsi="Times New Roman"/>
                <w:color w:val="000000"/>
                <w:sz w:val="26"/>
                <w:szCs w:val="26"/>
                <w:lang w:val="uk-UA" w:eastAsia="uk-UA"/>
              </w:rPr>
              <w:t xml:space="preserve"> громадської активності «Разом – сила» у с. Піски-Радьківські Борівської селищної територіальної громади Харківської області (придбання та встановлення сучасного обладнання: меблі, технічне обладнання, канцтовари, тощо)</w:t>
            </w:r>
          </w:p>
        </w:tc>
        <w:tc>
          <w:tcPr>
            <w:tcW w:w="1985" w:type="dxa"/>
            <w:tcBorders>
              <w:top w:val="nil"/>
              <w:left w:val="nil"/>
              <w:bottom w:val="single" w:sz="4" w:space="0" w:color="auto"/>
              <w:right w:val="single" w:sz="4" w:space="0" w:color="auto"/>
            </w:tcBorders>
            <w:shd w:val="clear" w:color="auto" w:fill="auto"/>
            <w:vAlign w:val="center"/>
          </w:tcPr>
          <w:p w:rsidR="007E0CF1" w:rsidRPr="00EC06F0" w:rsidRDefault="007E0CF1" w:rsidP="00596F59">
            <w:pPr>
              <w:widowControl w:val="0"/>
              <w:spacing w:after="0" w:line="240" w:lineRule="auto"/>
              <w:jc w:val="center"/>
              <w:rPr>
                <w:rFonts w:ascii="Times New Roman" w:eastAsia="Times New Roman" w:hAnsi="Times New Roman"/>
                <w:color w:val="000000"/>
                <w:sz w:val="26"/>
                <w:szCs w:val="26"/>
                <w:lang w:val="uk-UA" w:eastAsia="uk-UA"/>
              </w:rPr>
            </w:pPr>
            <w:r w:rsidRPr="00EC06F0">
              <w:rPr>
                <w:rFonts w:ascii="Times New Roman" w:eastAsia="Times New Roman" w:hAnsi="Times New Roman"/>
                <w:color w:val="000000"/>
                <w:sz w:val="26"/>
                <w:szCs w:val="26"/>
                <w:lang w:val="uk-UA" w:eastAsia="uk-UA"/>
              </w:rPr>
              <w:t>100,00</w:t>
            </w:r>
          </w:p>
        </w:tc>
        <w:tc>
          <w:tcPr>
            <w:tcW w:w="2126" w:type="dxa"/>
            <w:tcBorders>
              <w:top w:val="nil"/>
              <w:left w:val="nil"/>
              <w:bottom w:val="single" w:sz="4" w:space="0" w:color="auto"/>
              <w:right w:val="single" w:sz="4" w:space="0" w:color="auto"/>
            </w:tcBorders>
            <w:vAlign w:val="center"/>
          </w:tcPr>
          <w:p w:rsidR="007E0CF1" w:rsidRPr="00EC06F0" w:rsidRDefault="007E0CF1" w:rsidP="00596F59">
            <w:pPr>
              <w:widowControl w:val="0"/>
              <w:spacing w:after="0" w:line="240" w:lineRule="auto"/>
              <w:jc w:val="center"/>
              <w:rPr>
                <w:rFonts w:ascii="Times New Roman" w:eastAsia="Times New Roman" w:hAnsi="Times New Roman"/>
                <w:color w:val="000000"/>
                <w:sz w:val="26"/>
                <w:szCs w:val="26"/>
                <w:lang w:val="uk-UA" w:eastAsia="uk-UA"/>
              </w:rPr>
            </w:pPr>
            <w:r>
              <w:rPr>
                <w:rFonts w:ascii="Times New Roman" w:eastAsia="Times New Roman" w:hAnsi="Times New Roman"/>
                <w:color w:val="000000"/>
                <w:sz w:val="26"/>
                <w:szCs w:val="26"/>
                <w:lang w:val="uk-UA" w:eastAsia="uk-UA"/>
              </w:rPr>
              <w:t>10,00</w:t>
            </w:r>
          </w:p>
        </w:tc>
      </w:tr>
      <w:tr w:rsidR="007E0CF1" w:rsidRPr="00EC06F0" w:rsidTr="00596F59">
        <w:trPr>
          <w:trHeight w:val="295"/>
        </w:trPr>
        <w:tc>
          <w:tcPr>
            <w:tcW w:w="568" w:type="dxa"/>
            <w:tcBorders>
              <w:top w:val="nil"/>
              <w:left w:val="single" w:sz="4" w:space="0" w:color="auto"/>
              <w:bottom w:val="single" w:sz="4" w:space="0" w:color="auto"/>
              <w:right w:val="single" w:sz="4" w:space="0" w:color="auto"/>
            </w:tcBorders>
            <w:shd w:val="clear" w:color="auto" w:fill="auto"/>
            <w:noWrap/>
          </w:tcPr>
          <w:p w:rsidR="007E0CF1" w:rsidRPr="002A400E" w:rsidRDefault="007E0CF1" w:rsidP="00102F7C">
            <w:pPr>
              <w:spacing w:after="0" w:line="240" w:lineRule="auto"/>
              <w:ind w:right="-50"/>
              <w:jc w:val="center"/>
              <w:rPr>
                <w:rFonts w:ascii="Times New Roman" w:eastAsia="Times New Roman" w:hAnsi="Times New Roman"/>
                <w:sz w:val="26"/>
                <w:szCs w:val="26"/>
                <w:lang w:val="uk-UA" w:eastAsia="uk-UA"/>
              </w:rPr>
            </w:pPr>
            <w:r>
              <w:rPr>
                <w:rFonts w:ascii="Times New Roman" w:eastAsia="Times New Roman" w:hAnsi="Times New Roman"/>
                <w:sz w:val="26"/>
                <w:szCs w:val="26"/>
                <w:lang w:val="uk-UA" w:eastAsia="uk-UA"/>
              </w:rPr>
              <w:t>2</w:t>
            </w:r>
          </w:p>
        </w:tc>
        <w:tc>
          <w:tcPr>
            <w:tcW w:w="4819" w:type="dxa"/>
            <w:tcBorders>
              <w:top w:val="nil"/>
              <w:left w:val="nil"/>
              <w:bottom w:val="single" w:sz="4" w:space="0" w:color="auto"/>
              <w:right w:val="single" w:sz="4" w:space="0" w:color="auto"/>
            </w:tcBorders>
            <w:shd w:val="clear" w:color="auto" w:fill="auto"/>
          </w:tcPr>
          <w:p w:rsidR="007E0CF1" w:rsidRPr="00855765" w:rsidRDefault="007E0CF1" w:rsidP="00596F59">
            <w:pPr>
              <w:widowControl w:val="0"/>
              <w:spacing w:after="0" w:line="240" w:lineRule="auto"/>
              <w:jc w:val="both"/>
              <w:rPr>
                <w:rFonts w:ascii="Times New Roman" w:eastAsia="Times New Roman" w:hAnsi="Times New Roman"/>
                <w:color w:val="000000"/>
                <w:sz w:val="26"/>
                <w:szCs w:val="26"/>
                <w:lang w:val="uk-UA" w:eastAsia="uk-UA"/>
              </w:rPr>
            </w:pPr>
            <w:proofErr w:type="spellStart"/>
            <w:r>
              <w:rPr>
                <w:rFonts w:ascii="Times New Roman" w:eastAsia="Times New Roman" w:hAnsi="Times New Roman"/>
                <w:color w:val="000000"/>
                <w:sz w:val="26"/>
                <w:szCs w:val="26"/>
                <w:lang w:val="uk-UA" w:eastAsia="uk-UA"/>
              </w:rPr>
              <w:t>Коворкінг-центр</w:t>
            </w:r>
            <w:proofErr w:type="spellEnd"/>
            <w:r>
              <w:rPr>
                <w:rFonts w:ascii="Times New Roman" w:eastAsia="Times New Roman" w:hAnsi="Times New Roman"/>
                <w:color w:val="000000"/>
                <w:sz w:val="26"/>
                <w:szCs w:val="26"/>
                <w:lang w:val="uk-UA" w:eastAsia="uk-UA"/>
              </w:rPr>
              <w:t xml:space="preserve"> «</w:t>
            </w:r>
            <w:proofErr w:type="spellStart"/>
            <w:r>
              <w:rPr>
                <w:rFonts w:ascii="Times New Roman" w:eastAsia="Times New Roman" w:hAnsi="Times New Roman"/>
                <w:color w:val="000000"/>
                <w:sz w:val="26"/>
                <w:szCs w:val="26"/>
                <w:lang w:eastAsia="uk-UA"/>
              </w:rPr>
              <w:t>BookHab</w:t>
            </w:r>
            <w:proofErr w:type="spellEnd"/>
            <w:r>
              <w:rPr>
                <w:rFonts w:ascii="Times New Roman" w:eastAsia="Times New Roman" w:hAnsi="Times New Roman"/>
                <w:color w:val="000000"/>
                <w:sz w:val="26"/>
                <w:szCs w:val="26"/>
                <w:lang w:val="uk-UA" w:eastAsia="uk-UA"/>
              </w:rPr>
              <w:t xml:space="preserve">» у </w:t>
            </w:r>
            <w:proofErr w:type="spellStart"/>
            <w:r>
              <w:rPr>
                <w:rFonts w:ascii="Times New Roman" w:eastAsia="Times New Roman" w:hAnsi="Times New Roman"/>
                <w:color w:val="000000"/>
                <w:sz w:val="26"/>
                <w:szCs w:val="26"/>
                <w:lang w:val="uk-UA" w:eastAsia="uk-UA"/>
              </w:rPr>
              <w:t>с.Піски-Радьківські</w:t>
            </w:r>
            <w:proofErr w:type="spellEnd"/>
            <w:r>
              <w:rPr>
                <w:rFonts w:ascii="Times New Roman" w:eastAsia="Times New Roman" w:hAnsi="Times New Roman"/>
                <w:color w:val="000000"/>
                <w:sz w:val="26"/>
                <w:szCs w:val="26"/>
                <w:lang w:val="uk-UA" w:eastAsia="uk-UA"/>
              </w:rPr>
              <w:t xml:space="preserve"> Борівської селищної територіальної громади Харківської області </w:t>
            </w:r>
            <w:r w:rsidRPr="00EC06F0">
              <w:rPr>
                <w:rFonts w:ascii="Times New Roman" w:eastAsia="Times New Roman" w:hAnsi="Times New Roman"/>
                <w:color w:val="000000"/>
                <w:sz w:val="26"/>
                <w:szCs w:val="26"/>
                <w:lang w:val="uk-UA" w:eastAsia="uk-UA"/>
              </w:rPr>
              <w:t>(придбання та встановлення сучасного обладнання: меблі, технічне</w:t>
            </w:r>
            <w:r>
              <w:rPr>
                <w:rFonts w:ascii="Times New Roman" w:eastAsia="Times New Roman" w:hAnsi="Times New Roman"/>
                <w:color w:val="000000"/>
                <w:sz w:val="26"/>
                <w:szCs w:val="26"/>
                <w:lang w:val="uk-UA" w:eastAsia="uk-UA"/>
              </w:rPr>
              <w:t xml:space="preserve"> </w:t>
            </w:r>
            <w:r w:rsidRPr="00EC06F0">
              <w:rPr>
                <w:rFonts w:ascii="Times New Roman" w:eastAsia="Times New Roman" w:hAnsi="Times New Roman"/>
                <w:color w:val="000000"/>
                <w:sz w:val="26"/>
                <w:szCs w:val="26"/>
                <w:lang w:val="uk-UA" w:eastAsia="uk-UA"/>
              </w:rPr>
              <w:t xml:space="preserve"> обладнання, к</w:t>
            </w:r>
            <w:r>
              <w:rPr>
                <w:rFonts w:ascii="Times New Roman" w:eastAsia="Times New Roman" w:hAnsi="Times New Roman"/>
                <w:color w:val="000000"/>
                <w:sz w:val="26"/>
                <w:szCs w:val="26"/>
                <w:lang w:val="uk-UA" w:eastAsia="uk-UA"/>
              </w:rPr>
              <w:t>ниги</w:t>
            </w:r>
            <w:r w:rsidRPr="00EC06F0">
              <w:rPr>
                <w:rFonts w:ascii="Times New Roman" w:eastAsia="Times New Roman" w:hAnsi="Times New Roman"/>
                <w:color w:val="000000"/>
                <w:sz w:val="26"/>
                <w:szCs w:val="26"/>
                <w:lang w:val="uk-UA" w:eastAsia="uk-UA"/>
              </w:rPr>
              <w:t>, тощо)</w:t>
            </w:r>
          </w:p>
        </w:tc>
        <w:tc>
          <w:tcPr>
            <w:tcW w:w="1985" w:type="dxa"/>
            <w:tcBorders>
              <w:top w:val="nil"/>
              <w:left w:val="nil"/>
              <w:bottom w:val="single" w:sz="4" w:space="0" w:color="auto"/>
              <w:right w:val="single" w:sz="4" w:space="0" w:color="auto"/>
            </w:tcBorders>
            <w:shd w:val="clear" w:color="auto" w:fill="auto"/>
            <w:vAlign w:val="center"/>
          </w:tcPr>
          <w:p w:rsidR="007E0CF1" w:rsidRPr="00EC06F0" w:rsidRDefault="007E0CF1" w:rsidP="00596F59">
            <w:pPr>
              <w:widowControl w:val="0"/>
              <w:spacing w:after="0" w:line="240" w:lineRule="auto"/>
              <w:jc w:val="center"/>
              <w:rPr>
                <w:rFonts w:ascii="Times New Roman" w:eastAsia="Times New Roman" w:hAnsi="Times New Roman"/>
                <w:color w:val="000000"/>
                <w:sz w:val="26"/>
                <w:szCs w:val="26"/>
                <w:lang w:val="uk-UA" w:eastAsia="uk-UA"/>
              </w:rPr>
            </w:pPr>
            <w:r>
              <w:rPr>
                <w:rFonts w:ascii="Times New Roman" w:eastAsia="Times New Roman" w:hAnsi="Times New Roman"/>
                <w:color w:val="000000"/>
                <w:sz w:val="26"/>
                <w:szCs w:val="26"/>
                <w:lang w:val="uk-UA" w:eastAsia="uk-UA"/>
              </w:rPr>
              <w:t>100,00</w:t>
            </w:r>
          </w:p>
        </w:tc>
        <w:tc>
          <w:tcPr>
            <w:tcW w:w="2126" w:type="dxa"/>
            <w:tcBorders>
              <w:top w:val="nil"/>
              <w:left w:val="nil"/>
              <w:bottom w:val="single" w:sz="4" w:space="0" w:color="auto"/>
              <w:right w:val="single" w:sz="4" w:space="0" w:color="auto"/>
            </w:tcBorders>
            <w:vAlign w:val="center"/>
          </w:tcPr>
          <w:p w:rsidR="007E0CF1" w:rsidRDefault="007E0CF1" w:rsidP="00596F59">
            <w:pPr>
              <w:widowControl w:val="0"/>
              <w:spacing w:after="0" w:line="240" w:lineRule="auto"/>
              <w:jc w:val="center"/>
              <w:rPr>
                <w:rFonts w:ascii="Times New Roman" w:eastAsia="Times New Roman" w:hAnsi="Times New Roman"/>
                <w:color w:val="000000"/>
                <w:sz w:val="26"/>
                <w:szCs w:val="26"/>
                <w:lang w:val="uk-UA" w:eastAsia="uk-UA"/>
              </w:rPr>
            </w:pPr>
            <w:r>
              <w:rPr>
                <w:rFonts w:ascii="Times New Roman" w:eastAsia="Times New Roman" w:hAnsi="Times New Roman"/>
                <w:color w:val="000000"/>
                <w:sz w:val="26"/>
                <w:szCs w:val="26"/>
                <w:lang w:val="uk-UA" w:eastAsia="uk-UA"/>
              </w:rPr>
              <w:t>10,00</w:t>
            </w:r>
          </w:p>
        </w:tc>
      </w:tr>
      <w:tr w:rsidR="007E0CF1" w:rsidRPr="00EC06F0" w:rsidTr="00596F59">
        <w:trPr>
          <w:trHeight w:val="271"/>
        </w:trPr>
        <w:tc>
          <w:tcPr>
            <w:tcW w:w="568" w:type="dxa"/>
            <w:tcBorders>
              <w:top w:val="nil"/>
              <w:left w:val="single" w:sz="4" w:space="0" w:color="auto"/>
              <w:bottom w:val="single" w:sz="4" w:space="0" w:color="auto"/>
              <w:right w:val="single" w:sz="4" w:space="0" w:color="auto"/>
            </w:tcBorders>
            <w:shd w:val="clear" w:color="auto" w:fill="auto"/>
            <w:noWrap/>
          </w:tcPr>
          <w:p w:rsidR="007E0CF1" w:rsidRPr="002A400E" w:rsidRDefault="007E0CF1" w:rsidP="00102F7C">
            <w:pPr>
              <w:spacing w:after="0" w:line="240" w:lineRule="auto"/>
              <w:ind w:right="-50"/>
              <w:jc w:val="center"/>
              <w:rPr>
                <w:rFonts w:ascii="Times New Roman" w:eastAsia="Times New Roman" w:hAnsi="Times New Roman"/>
                <w:sz w:val="26"/>
                <w:szCs w:val="26"/>
                <w:lang w:val="uk-UA" w:eastAsia="uk-UA"/>
              </w:rPr>
            </w:pPr>
            <w:r w:rsidRPr="002A400E">
              <w:rPr>
                <w:rFonts w:ascii="Times New Roman" w:eastAsia="Times New Roman" w:hAnsi="Times New Roman"/>
                <w:sz w:val="26"/>
                <w:szCs w:val="26"/>
                <w:lang w:val="uk-UA" w:eastAsia="uk-UA"/>
              </w:rPr>
              <w:t> </w:t>
            </w:r>
          </w:p>
        </w:tc>
        <w:tc>
          <w:tcPr>
            <w:tcW w:w="4819" w:type="dxa"/>
            <w:tcBorders>
              <w:top w:val="nil"/>
              <w:left w:val="nil"/>
              <w:bottom w:val="single" w:sz="4" w:space="0" w:color="auto"/>
              <w:right w:val="single" w:sz="4" w:space="0" w:color="auto"/>
            </w:tcBorders>
            <w:shd w:val="clear" w:color="auto" w:fill="auto"/>
          </w:tcPr>
          <w:p w:rsidR="007E0CF1" w:rsidRPr="00EC06F0" w:rsidRDefault="007E0CF1" w:rsidP="00102F7C">
            <w:pPr>
              <w:spacing w:after="0" w:line="240" w:lineRule="auto"/>
              <w:ind w:right="-50"/>
              <w:rPr>
                <w:rFonts w:ascii="Times New Roman" w:eastAsia="Times New Roman" w:hAnsi="Times New Roman"/>
                <w:b/>
                <w:color w:val="000000"/>
                <w:sz w:val="26"/>
                <w:szCs w:val="26"/>
                <w:lang w:val="uk-UA" w:eastAsia="uk-UA"/>
              </w:rPr>
            </w:pPr>
            <w:r w:rsidRPr="00EC06F0">
              <w:rPr>
                <w:rFonts w:ascii="Times New Roman" w:eastAsia="Times New Roman" w:hAnsi="Times New Roman"/>
                <w:b/>
                <w:color w:val="000000"/>
                <w:sz w:val="26"/>
                <w:szCs w:val="26"/>
                <w:lang w:val="uk-UA" w:eastAsia="uk-UA"/>
              </w:rPr>
              <w:t>Загальна сума</w:t>
            </w:r>
          </w:p>
        </w:tc>
        <w:tc>
          <w:tcPr>
            <w:tcW w:w="1985" w:type="dxa"/>
            <w:tcBorders>
              <w:top w:val="nil"/>
              <w:left w:val="nil"/>
              <w:bottom w:val="single" w:sz="4" w:space="0" w:color="auto"/>
              <w:right w:val="single" w:sz="4" w:space="0" w:color="auto"/>
            </w:tcBorders>
            <w:shd w:val="clear" w:color="auto" w:fill="auto"/>
          </w:tcPr>
          <w:p w:rsidR="007E0CF1" w:rsidRPr="00EC06F0" w:rsidRDefault="007E0CF1" w:rsidP="00102F7C">
            <w:pPr>
              <w:spacing w:after="0" w:line="240" w:lineRule="auto"/>
              <w:ind w:right="-50"/>
              <w:jc w:val="center"/>
              <w:rPr>
                <w:rFonts w:ascii="Times New Roman" w:eastAsia="Times New Roman" w:hAnsi="Times New Roman"/>
                <w:b/>
                <w:sz w:val="26"/>
                <w:szCs w:val="26"/>
                <w:lang w:val="uk-UA" w:eastAsia="uk-UA"/>
              </w:rPr>
            </w:pPr>
            <w:r>
              <w:rPr>
                <w:rFonts w:ascii="Times New Roman" w:eastAsia="Times New Roman" w:hAnsi="Times New Roman"/>
                <w:b/>
                <w:sz w:val="26"/>
                <w:szCs w:val="26"/>
                <w:lang w:val="uk-UA" w:eastAsia="uk-UA"/>
              </w:rPr>
              <w:t>2</w:t>
            </w:r>
            <w:r w:rsidRPr="00EC06F0">
              <w:rPr>
                <w:rFonts w:ascii="Times New Roman" w:eastAsia="Times New Roman" w:hAnsi="Times New Roman"/>
                <w:b/>
                <w:sz w:val="26"/>
                <w:szCs w:val="26"/>
                <w:lang w:val="uk-UA" w:eastAsia="uk-UA"/>
              </w:rPr>
              <w:t>00,00</w:t>
            </w:r>
          </w:p>
        </w:tc>
        <w:tc>
          <w:tcPr>
            <w:tcW w:w="2126" w:type="dxa"/>
            <w:tcBorders>
              <w:top w:val="nil"/>
              <w:left w:val="nil"/>
              <w:bottom w:val="single" w:sz="4" w:space="0" w:color="auto"/>
              <w:right w:val="single" w:sz="4" w:space="0" w:color="auto"/>
            </w:tcBorders>
          </w:tcPr>
          <w:p w:rsidR="007E0CF1" w:rsidRDefault="007E0CF1" w:rsidP="00102F7C">
            <w:pPr>
              <w:spacing w:after="0" w:line="240" w:lineRule="auto"/>
              <w:ind w:right="-50"/>
              <w:jc w:val="center"/>
              <w:rPr>
                <w:rFonts w:ascii="Times New Roman" w:eastAsia="Times New Roman" w:hAnsi="Times New Roman"/>
                <w:b/>
                <w:sz w:val="26"/>
                <w:szCs w:val="26"/>
                <w:lang w:val="uk-UA" w:eastAsia="uk-UA"/>
              </w:rPr>
            </w:pPr>
            <w:r>
              <w:rPr>
                <w:rFonts w:ascii="Times New Roman" w:eastAsia="Times New Roman" w:hAnsi="Times New Roman"/>
                <w:b/>
                <w:sz w:val="26"/>
                <w:szCs w:val="26"/>
                <w:lang w:val="uk-UA" w:eastAsia="uk-UA"/>
              </w:rPr>
              <w:t>20,00</w:t>
            </w:r>
          </w:p>
        </w:tc>
      </w:tr>
    </w:tbl>
    <w:p w:rsidR="008C7680" w:rsidRDefault="008C7680" w:rsidP="008C7680">
      <w:pPr>
        <w:widowControl w:val="0"/>
        <w:tabs>
          <w:tab w:val="left" w:pos="8460"/>
        </w:tabs>
        <w:spacing w:after="0" w:line="240" w:lineRule="auto"/>
        <w:ind w:left="720" w:right="-50"/>
        <w:contextualSpacing/>
        <w:rPr>
          <w:rFonts w:ascii="Times New Roman" w:eastAsia="Times New Roman" w:hAnsi="Times New Roman"/>
          <w:color w:val="000000"/>
          <w:sz w:val="26"/>
          <w:szCs w:val="26"/>
          <w:lang w:val="uk-UA"/>
        </w:rPr>
      </w:pPr>
    </w:p>
    <w:p w:rsidR="00596F59" w:rsidRPr="00596F59" w:rsidRDefault="00596F59" w:rsidP="008C7680">
      <w:pPr>
        <w:widowControl w:val="0"/>
        <w:tabs>
          <w:tab w:val="left" w:pos="8460"/>
        </w:tabs>
        <w:spacing w:after="0" w:line="240" w:lineRule="auto"/>
        <w:ind w:left="720" w:right="-50"/>
        <w:contextualSpacing/>
        <w:rPr>
          <w:rFonts w:ascii="Times New Roman" w:eastAsia="Times New Roman" w:hAnsi="Times New Roman"/>
          <w:color w:val="000000"/>
          <w:sz w:val="26"/>
          <w:szCs w:val="26"/>
          <w:lang w:val="uk-UA"/>
        </w:rPr>
      </w:pPr>
    </w:p>
    <w:p w:rsidR="00D21F84" w:rsidRPr="00596F59" w:rsidRDefault="00596F59">
      <w:pPr>
        <w:rPr>
          <w:rFonts w:ascii="Times New Roman" w:hAnsi="Times New Roman"/>
          <w:b/>
          <w:sz w:val="28"/>
          <w:szCs w:val="28"/>
          <w:lang w:val="uk-UA"/>
        </w:rPr>
      </w:pPr>
      <w:r w:rsidRPr="00596F59">
        <w:rPr>
          <w:rFonts w:ascii="Times New Roman" w:hAnsi="Times New Roman"/>
          <w:b/>
          <w:sz w:val="28"/>
          <w:szCs w:val="28"/>
          <w:lang w:val="uk-UA"/>
        </w:rPr>
        <w:t>Секретар Борівської селищної ради</w:t>
      </w:r>
      <w:r w:rsidRPr="00596F59">
        <w:rPr>
          <w:rFonts w:ascii="Times New Roman" w:hAnsi="Times New Roman"/>
          <w:b/>
          <w:sz w:val="28"/>
          <w:szCs w:val="28"/>
          <w:lang w:val="uk-UA"/>
        </w:rPr>
        <w:tab/>
      </w:r>
      <w:r w:rsidRPr="00596F59">
        <w:rPr>
          <w:rFonts w:ascii="Times New Roman" w:hAnsi="Times New Roman"/>
          <w:b/>
          <w:sz w:val="28"/>
          <w:szCs w:val="28"/>
          <w:lang w:val="uk-UA"/>
        </w:rPr>
        <w:tab/>
      </w:r>
      <w:r w:rsidRPr="00596F59">
        <w:rPr>
          <w:rFonts w:ascii="Times New Roman" w:hAnsi="Times New Roman"/>
          <w:b/>
          <w:sz w:val="28"/>
          <w:szCs w:val="28"/>
          <w:lang w:val="uk-UA"/>
        </w:rPr>
        <w:tab/>
      </w:r>
      <w:r w:rsidRPr="00596F59">
        <w:rPr>
          <w:rFonts w:ascii="Times New Roman" w:hAnsi="Times New Roman"/>
          <w:b/>
          <w:sz w:val="28"/>
          <w:szCs w:val="28"/>
          <w:lang w:val="uk-UA"/>
        </w:rPr>
        <w:tab/>
      </w:r>
      <w:r>
        <w:rPr>
          <w:rFonts w:ascii="Times New Roman" w:hAnsi="Times New Roman"/>
          <w:b/>
          <w:sz w:val="28"/>
          <w:szCs w:val="28"/>
          <w:lang w:val="uk-UA"/>
        </w:rPr>
        <w:t xml:space="preserve">       </w:t>
      </w:r>
      <w:r w:rsidRPr="00596F59">
        <w:rPr>
          <w:rFonts w:ascii="Times New Roman" w:hAnsi="Times New Roman"/>
          <w:b/>
          <w:sz w:val="28"/>
          <w:szCs w:val="28"/>
          <w:lang w:val="uk-UA"/>
        </w:rPr>
        <w:t>Віталій КІЯН</w:t>
      </w:r>
    </w:p>
    <w:sectPr w:rsidR="00D21F84" w:rsidRPr="00596F59" w:rsidSect="00596F59">
      <w:pgSz w:w="11907" w:h="16840" w:code="9"/>
      <w:pgMar w:top="851"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54043"/>
    <w:rsid w:val="000229DD"/>
    <w:rsid w:val="00066425"/>
    <w:rsid w:val="00081FD0"/>
    <w:rsid w:val="00101EE5"/>
    <w:rsid w:val="00220DE6"/>
    <w:rsid w:val="00335AA8"/>
    <w:rsid w:val="00354043"/>
    <w:rsid w:val="003C0313"/>
    <w:rsid w:val="004C418A"/>
    <w:rsid w:val="00596F59"/>
    <w:rsid w:val="006F1190"/>
    <w:rsid w:val="00740599"/>
    <w:rsid w:val="00766F7A"/>
    <w:rsid w:val="007E0CF1"/>
    <w:rsid w:val="00822C6D"/>
    <w:rsid w:val="008C7680"/>
    <w:rsid w:val="008E2FBD"/>
    <w:rsid w:val="00924ECF"/>
    <w:rsid w:val="00B07555"/>
    <w:rsid w:val="00B67F68"/>
    <w:rsid w:val="00D21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F7A"/>
    <w:pPr>
      <w:spacing w:after="200" w:line="276" w:lineRule="auto"/>
    </w:pPr>
    <w:rPr>
      <w:rFonts w:ascii="Calibri" w:eastAsia="Calibri" w:hAnsi="Calibri" w:cs="Times New Roman"/>
      <w:lang w:val="ru-RU"/>
    </w:rPr>
  </w:style>
  <w:style w:type="paragraph" w:styleId="1">
    <w:name w:val="heading 1"/>
    <w:basedOn w:val="a"/>
    <w:next w:val="a"/>
    <w:link w:val="10"/>
    <w:qFormat/>
    <w:rsid w:val="00596F5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66F7A"/>
    <w:pPr>
      <w:spacing w:after="0" w:line="240" w:lineRule="auto"/>
    </w:pPr>
    <w:rPr>
      <w:rFonts w:ascii="Calibri" w:eastAsia="Calibri" w:hAnsi="Calibri" w:cs="Times New Roman"/>
      <w:lang w:val="ru-RU"/>
    </w:rPr>
  </w:style>
  <w:style w:type="paragraph" w:styleId="a4">
    <w:name w:val="Balloon Text"/>
    <w:basedOn w:val="a"/>
    <w:link w:val="a5"/>
    <w:uiPriority w:val="99"/>
    <w:semiHidden/>
    <w:unhideWhenUsed/>
    <w:rsid w:val="00596F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6F59"/>
    <w:rPr>
      <w:rFonts w:ascii="Tahoma" w:eastAsia="Calibri" w:hAnsi="Tahoma" w:cs="Tahoma"/>
      <w:sz w:val="16"/>
      <w:szCs w:val="16"/>
      <w:lang w:val="ru-RU"/>
    </w:rPr>
  </w:style>
  <w:style w:type="character" w:customStyle="1" w:styleId="10">
    <w:name w:val="Заголовок 1 Знак"/>
    <w:basedOn w:val="a0"/>
    <w:link w:val="1"/>
    <w:rsid w:val="00596F59"/>
    <w:rPr>
      <w:rFonts w:ascii="Arial" w:eastAsia="Times New Roman" w:hAnsi="Arial" w:cs="Arial"/>
      <w:b/>
      <w:bCs/>
      <w:kern w:val="32"/>
      <w:sz w:val="32"/>
      <w:szCs w:val="32"/>
      <w:lang w:val="ru-RU" w:eastAsia="ru-RU"/>
    </w:rPr>
  </w:style>
  <w:style w:type="paragraph" w:styleId="a6">
    <w:name w:val="caption"/>
    <w:basedOn w:val="a"/>
    <w:next w:val="a"/>
    <w:unhideWhenUsed/>
    <w:qFormat/>
    <w:rsid w:val="00596F59"/>
    <w:pPr>
      <w:spacing w:after="0" w:line="240" w:lineRule="auto"/>
      <w:jc w:val="center"/>
    </w:pPr>
    <w:rPr>
      <w:rFonts w:ascii="Times New Roman" w:eastAsia="Times New Roman" w:hAnsi="Times New Roman"/>
      <w:b/>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F7A"/>
    <w:pPr>
      <w:spacing w:after="200" w:line="276" w:lineRule="auto"/>
    </w:pPr>
    <w:rPr>
      <w:rFonts w:ascii="Calibri" w:eastAsia="Calibri" w:hAnsi="Calibri" w:cs="Times New Roman"/>
      <w:lang w:val="ru-RU"/>
    </w:rPr>
  </w:style>
  <w:style w:type="paragraph" w:styleId="1">
    <w:name w:val="heading 1"/>
    <w:basedOn w:val="a"/>
    <w:next w:val="a"/>
    <w:link w:val="10"/>
    <w:qFormat/>
    <w:rsid w:val="00596F5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66F7A"/>
    <w:pPr>
      <w:spacing w:after="0" w:line="240" w:lineRule="auto"/>
    </w:pPr>
    <w:rPr>
      <w:rFonts w:ascii="Calibri" w:eastAsia="Calibri" w:hAnsi="Calibri" w:cs="Times New Roman"/>
      <w:lang w:val="ru-RU"/>
    </w:rPr>
  </w:style>
  <w:style w:type="paragraph" w:styleId="a4">
    <w:name w:val="Balloon Text"/>
    <w:basedOn w:val="a"/>
    <w:link w:val="a5"/>
    <w:uiPriority w:val="99"/>
    <w:semiHidden/>
    <w:unhideWhenUsed/>
    <w:rsid w:val="00596F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6F59"/>
    <w:rPr>
      <w:rFonts w:ascii="Tahoma" w:eastAsia="Calibri" w:hAnsi="Tahoma" w:cs="Tahoma"/>
      <w:sz w:val="16"/>
      <w:szCs w:val="16"/>
      <w:lang w:val="ru-RU"/>
    </w:rPr>
  </w:style>
  <w:style w:type="character" w:customStyle="1" w:styleId="10">
    <w:name w:val="Заголовок 1 Знак"/>
    <w:basedOn w:val="a0"/>
    <w:link w:val="1"/>
    <w:rsid w:val="00596F59"/>
    <w:rPr>
      <w:rFonts w:ascii="Arial" w:eastAsia="Times New Roman" w:hAnsi="Arial" w:cs="Arial"/>
      <w:b/>
      <w:bCs/>
      <w:kern w:val="32"/>
      <w:sz w:val="32"/>
      <w:szCs w:val="32"/>
      <w:lang w:val="ru-RU" w:eastAsia="ru-RU"/>
    </w:rPr>
  </w:style>
  <w:style w:type="paragraph" w:styleId="a6">
    <w:name w:val="caption"/>
    <w:basedOn w:val="a"/>
    <w:next w:val="a"/>
    <w:unhideWhenUsed/>
    <w:qFormat/>
    <w:rsid w:val="00596F59"/>
    <w:pPr>
      <w:spacing w:after="0" w:line="240" w:lineRule="auto"/>
      <w:jc w:val="center"/>
    </w:pPr>
    <w:rPr>
      <w:rFonts w:ascii="Times New Roman" w:eastAsia="Times New Roman" w:hAnsi="Times New Roman"/>
      <w:b/>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2210</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Q</cp:lastModifiedBy>
  <cp:revision>3</cp:revision>
  <dcterms:created xsi:type="dcterms:W3CDTF">2021-12-08T12:49:00Z</dcterms:created>
  <dcterms:modified xsi:type="dcterms:W3CDTF">2021-12-08T12:51:00Z</dcterms:modified>
</cp:coreProperties>
</file>