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385" w:rsidRPr="002F2385" w:rsidRDefault="002F2385" w:rsidP="002F2385">
      <w:pPr>
        <w:tabs>
          <w:tab w:val="left" w:pos="0"/>
        </w:tabs>
        <w:spacing w:after="0" w:line="240" w:lineRule="auto"/>
        <w:jc w:val="center"/>
        <w:rPr>
          <w:rFonts w:ascii="Times New Roman" w:hAnsi="Times New Roman" w:cs="Times New Roman"/>
          <w:sz w:val="28"/>
          <w:szCs w:val="28"/>
          <w:lang w:val="uk-UA"/>
        </w:rPr>
      </w:pPr>
      <w:r w:rsidRPr="002F2385">
        <w:rPr>
          <w:rFonts w:ascii="Times New Roman" w:hAnsi="Times New Roman" w:cs="Times New Roman"/>
          <w:noProof/>
          <w:sz w:val="28"/>
          <w:szCs w:val="28"/>
          <w:lang w:eastAsia="ru-RU"/>
        </w:rPr>
        <w:drawing>
          <wp:inline distT="0" distB="0" distL="0" distR="0">
            <wp:extent cx="444500" cy="63729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444500" cy="637295"/>
                    </a:xfrm>
                    <a:prstGeom prst="rect">
                      <a:avLst/>
                    </a:prstGeom>
                    <a:noFill/>
                    <a:ln w="9525">
                      <a:noFill/>
                      <a:miter lim="800000"/>
                      <a:headEnd/>
                      <a:tailEnd/>
                    </a:ln>
                  </pic:spPr>
                </pic:pic>
              </a:graphicData>
            </a:graphic>
          </wp:inline>
        </w:drawing>
      </w:r>
    </w:p>
    <w:p w:rsidR="002F2385" w:rsidRPr="002F2385" w:rsidRDefault="002F2385" w:rsidP="002F2385">
      <w:pPr>
        <w:pStyle w:val="a4"/>
        <w:rPr>
          <w:b w:val="0"/>
          <w:szCs w:val="28"/>
        </w:rPr>
      </w:pPr>
      <w:r w:rsidRPr="002F2385">
        <w:rPr>
          <w:szCs w:val="28"/>
        </w:rPr>
        <w:t>УКРАЇНА</w:t>
      </w:r>
    </w:p>
    <w:p w:rsidR="002F2385" w:rsidRPr="002F2385" w:rsidRDefault="002F2385" w:rsidP="002F2385">
      <w:pPr>
        <w:pStyle w:val="a4"/>
        <w:rPr>
          <w:szCs w:val="28"/>
        </w:rPr>
      </w:pPr>
      <w:r w:rsidRPr="002F2385">
        <w:rPr>
          <w:szCs w:val="28"/>
        </w:rPr>
        <w:t>Харківська область</w:t>
      </w:r>
    </w:p>
    <w:p w:rsidR="002F2385" w:rsidRPr="002F2385" w:rsidRDefault="002F2385" w:rsidP="002F2385">
      <w:pPr>
        <w:spacing w:after="0" w:line="240" w:lineRule="auto"/>
        <w:jc w:val="center"/>
        <w:rPr>
          <w:rFonts w:ascii="Times New Roman" w:hAnsi="Times New Roman" w:cs="Times New Roman"/>
          <w:sz w:val="28"/>
          <w:szCs w:val="28"/>
          <w:lang w:val="uk-UA"/>
        </w:rPr>
      </w:pPr>
      <w:r w:rsidRPr="002F2385">
        <w:rPr>
          <w:rFonts w:ascii="Times New Roman" w:hAnsi="Times New Roman" w:cs="Times New Roman"/>
          <w:b/>
          <w:sz w:val="28"/>
          <w:szCs w:val="28"/>
          <w:lang w:val="uk-UA"/>
        </w:rPr>
        <w:t>Борівська селищна рада</w:t>
      </w:r>
    </w:p>
    <w:p w:rsidR="002F2385" w:rsidRPr="002F2385" w:rsidRDefault="002F2385" w:rsidP="002F2385">
      <w:pPr>
        <w:pStyle w:val="1"/>
        <w:spacing w:before="0" w:after="0"/>
        <w:jc w:val="right"/>
        <w:rPr>
          <w:rFonts w:ascii="Times New Roman" w:hAnsi="Times New Roman" w:cs="Times New Roman"/>
          <w:b w:val="0"/>
          <w:sz w:val="28"/>
          <w:szCs w:val="28"/>
          <w:lang w:val="uk-UA"/>
        </w:rPr>
      </w:pPr>
    </w:p>
    <w:p w:rsidR="002F2385" w:rsidRPr="002F2385" w:rsidRDefault="002F2385" w:rsidP="002F2385">
      <w:pPr>
        <w:pStyle w:val="1"/>
        <w:spacing w:before="0" w:after="0"/>
        <w:jc w:val="center"/>
        <w:rPr>
          <w:rFonts w:ascii="Times New Roman" w:hAnsi="Times New Roman" w:cs="Times New Roman"/>
          <w:sz w:val="28"/>
          <w:szCs w:val="28"/>
          <w:lang w:val="uk-UA"/>
        </w:rPr>
      </w:pPr>
      <w:r>
        <w:rPr>
          <w:rFonts w:ascii="Times New Roman" w:hAnsi="Times New Roman" w:cs="Times New Roman"/>
          <w:sz w:val="28"/>
          <w:szCs w:val="28"/>
          <w:lang w:val="uk-UA"/>
        </w:rPr>
        <w:t>РІШЕНН</w:t>
      </w:r>
      <w:r w:rsidRPr="002F2385">
        <w:rPr>
          <w:rFonts w:ascii="Times New Roman" w:hAnsi="Times New Roman" w:cs="Times New Roman"/>
          <w:sz w:val="28"/>
          <w:szCs w:val="28"/>
          <w:lang w:val="uk-UA"/>
        </w:rPr>
        <w:t>Я</w:t>
      </w:r>
    </w:p>
    <w:p w:rsidR="002F2385" w:rsidRPr="002F2385" w:rsidRDefault="002F2385" w:rsidP="002F2385">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Х</w:t>
      </w:r>
      <w:r w:rsidRPr="002F2385">
        <w:rPr>
          <w:rFonts w:ascii="Times New Roman" w:hAnsi="Times New Roman" w:cs="Times New Roman"/>
          <w:b/>
          <w:sz w:val="28"/>
          <w:szCs w:val="28"/>
          <w:lang w:val="uk-UA"/>
        </w:rPr>
        <w:t>VІ</w:t>
      </w:r>
      <w:r>
        <w:rPr>
          <w:rFonts w:ascii="Times New Roman" w:hAnsi="Times New Roman" w:cs="Times New Roman"/>
          <w:b/>
          <w:sz w:val="28"/>
          <w:szCs w:val="28"/>
          <w:lang w:val="uk-UA"/>
        </w:rPr>
        <w:t xml:space="preserve"> </w:t>
      </w:r>
      <w:r w:rsidRPr="002F2385">
        <w:rPr>
          <w:rFonts w:ascii="Times New Roman" w:hAnsi="Times New Roman" w:cs="Times New Roman"/>
          <w:b/>
          <w:sz w:val="28"/>
          <w:szCs w:val="28"/>
          <w:lang w:val="uk-UA"/>
        </w:rPr>
        <w:t>сесії VІІІ скликання</w:t>
      </w:r>
    </w:p>
    <w:p w:rsidR="002F2385" w:rsidRPr="002F2385" w:rsidRDefault="002F2385" w:rsidP="002F2385">
      <w:pPr>
        <w:spacing w:after="0" w:line="240" w:lineRule="auto"/>
        <w:rPr>
          <w:rFonts w:ascii="Times New Roman" w:hAnsi="Times New Roman" w:cs="Times New Roman"/>
          <w:sz w:val="28"/>
          <w:szCs w:val="28"/>
          <w:lang w:val="uk-UA"/>
        </w:rPr>
      </w:pPr>
    </w:p>
    <w:p w:rsidR="002F2385" w:rsidRPr="002F2385" w:rsidRDefault="002F2385" w:rsidP="002F2385">
      <w:pPr>
        <w:spacing w:after="0" w:line="240" w:lineRule="auto"/>
        <w:rPr>
          <w:rFonts w:ascii="Times New Roman" w:hAnsi="Times New Roman" w:cs="Times New Roman"/>
          <w:b/>
          <w:sz w:val="28"/>
          <w:szCs w:val="28"/>
          <w:lang w:val="uk-UA"/>
        </w:rPr>
      </w:pPr>
      <w:r w:rsidRPr="002F2385">
        <w:rPr>
          <w:rFonts w:ascii="Times New Roman" w:hAnsi="Times New Roman" w:cs="Times New Roman"/>
          <w:b/>
          <w:sz w:val="28"/>
          <w:szCs w:val="28"/>
          <w:lang w:val="uk-UA"/>
        </w:rPr>
        <w:t xml:space="preserve">    від </w:t>
      </w:r>
      <w:r>
        <w:rPr>
          <w:rFonts w:ascii="Times New Roman" w:hAnsi="Times New Roman" w:cs="Times New Roman"/>
          <w:b/>
          <w:sz w:val="28"/>
          <w:szCs w:val="28"/>
          <w:lang w:val="uk-UA"/>
        </w:rPr>
        <w:t xml:space="preserve">14 вересня </w:t>
      </w:r>
      <w:r w:rsidR="00C100C5">
        <w:rPr>
          <w:rFonts w:ascii="Times New Roman" w:hAnsi="Times New Roman" w:cs="Times New Roman"/>
          <w:b/>
          <w:sz w:val="28"/>
          <w:szCs w:val="28"/>
          <w:lang w:val="uk-UA"/>
        </w:rPr>
        <w:t>2021 року №27</w:t>
      </w:r>
    </w:p>
    <w:p w:rsidR="002F2385" w:rsidRPr="002F2385" w:rsidRDefault="002F2385" w:rsidP="002F2385">
      <w:pPr>
        <w:spacing w:after="0" w:line="240" w:lineRule="auto"/>
        <w:rPr>
          <w:rFonts w:ascii="Times New Roman" w:hAnsi="Times New Roman" w:cs="Times New Roman"/>
          <w:b/>
          <w:sz w:val="28"/>
          <w:szCs w:val="28"/>
          <w:lang w:val="uk-UA"/>
        </w:rPr>
      </w:pPr>
    </w:p>
    <w:p w:rsidR="001C7F2E" w:rsidRPr="002F2385" w:rsidRDefault="002F2385" w:rsidP="002F2385">
      <w:pPr>
        <w:spacing w:after="0" w:line="240" w:lineRule="auto"/>
        <w:ind w:right="5102"/>
        <w:jc w:val="both"/>
        <w:rPr>
          <w:rFonts w:ascii="Times New Roman" w:hAnsi="Times New Roman" w:cs="Times New Roman"/>
          <w:b/>
          <w:sz w:val="28"/>
          <w:szCs w:val="28"/>
          <w:lang w:val="uk-UA"/>
        </w:rPr>
      </w:pPr>
      <w:r w:rsidRPr="002F2385">
        <w:rPr>
          <w:rFonts w:ascii="Times New Roman" w:hAnsi="Times New Roman" w:cs="Times New Roman"/>
          <w:b/>
          <w:sz w:val="28"/>
          <w:szCs w:val="28"/>
          <w:lang w:val="uk-UA"/>
        </w:rPr>
        <w:t xml:space="preserve">Про розгляд листа </w:t>
      </w:r>
      <w:r>
        <w:rPr>
          <w:rFonts w:ascii="Times New Roman" w:hAnsi="Times New Roman" w:cs="Times New Roman"/>
          <w:b/>
          <w:sz w:val="28"/>
          <w:szCs w:val="28"/>
          <w:lang w:val="uk-UA"/>
        </w:rPr>
        <w:t>громадської організації</w:t>
      </w:r>
      <w:r w:rsidR="001C7F2E" w:rsidRPr="002F2385">
        <w:rPr>
          <w:rFonts w:ascii="Times New Roman" w:hAnsi="Times New Roman" w:cs="Times New Roman"/>
          <w:b/>
          <w:sz w:val="28"/>
          <w:szCs w:val="28"/>
          <w:lang w:val="uk-UA"/>
        </w:rPr>
        <w:t xml:space="preserve"> «За Демократичне Виборче Право»</w:t>
      </w:r>
    </w:p>
    <w:p w:rsidR="002F2385" w:rsidRPr="002F2385" w:rsidRDefault="002F2385" w:rsidP="002F2385">
      <w:pPr>
        <w:spacing w:after="0" w:line="240" w:lineRule="auto"/>
        <w:rPr>
          <w:rFonts w:ascii="Times New Roman" w:hAnsi="Times New Roman" w:cs="Times New Roman"/>
          <w:sz w:val="28"/>
          <w:szCs w:val="28"/>
          <w:lang w:val="uk-UA"/>
        </w:rPr>
      </w:pPr>
    </w:p>
    <w:p w:rsidR="001C7F2E" w:rsidRDefault="002F2385" w:rsidP="002F2385">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Відповідно до </w:t>
      </w:r>
      <w:r w:rsidR="001C7F2E" w:rsidRPr="002F2385">
        <w:rPr>
          <w:rFonts w:ascii="Times New Roman" w:hAnsi="Times New Roman" w:cs="Times New Roman"/>
          <w:sz w:val="28"/>
          <w:szCs w:val="28"/>
          <w:lang w:val="uk-UA"/>
        </w:rPr>
        <w:t>ст.</w:t>
      </w:r>
      <w:r w:rsidR="003678AE" w:rsidRPr="002F2385">
        <w:rPr>
          <w:rFonts w:ascii="Times New Roman" w:hAnsi="Times New Roman" w:cs="Times New Roman"/>
          <w:sz w:val="28"/>
          <w:szCs w:val="28"/>
          <w:lang w:val="uk-UA"/>
        </w:rPr>
        <w:t>3</w:t>
      </w:r>
      <w:r>
        <w:rPr>
          <w:rFonts w:ascii="Times New Roman" w:hAnsi="Times New Roman" w:cs="Times New Roman"/>
          <w:sz w:val="28"/>
          <w:szCs w:val="28"/>
          <w:lang w:val="uk-UA"/>
        </w:rPr>
        <w:t xml:space="preserve">8 Конституції </w:t>
      </w:r>
      <w:r w:rsidR="001C7F2E" w:rsidRPr="002F2385">
        <w:rPr>
          <w:rFonts w:ascii="Times New Roman" w:hAnsi="Times New Roman" w:cs="Times New Roman"/>
          <w:sz w:val="28"/>
          <w:szCs w:val="28"/>
          <w:lang w:val="uk-UA"/>
        </w:rPr>
        <w:t>України,</w:t>
      </w:r>
      <w:r>
        <w:rPr>
          <w:rFonts w:ascii="Times New Roman" w:hAnsi="Times New Roman" w:cs="Times New Roman"/>
          <w:sz w:val="28"/>
          <w:szCs w:val="28"/>
          <w:lang w:val="uk-UA"/>
        </w:rPr>
        <w:t xml:space="preserve"> реалізуючи конституційне право громадян України на участь в управлінні державними справами, базуючись на повноваженнях, наданих депутатам органів місцевого самоврядування на представлення інтересів членів територіальної громади, визначених статтями 140 та 143 Конституції України, а </w:t>
      </w:r>
      <w:r w:rsidR="003678AE" w:rsidRPr="002F2385">
        <w:rPr>
          <w:rFonts w:ascii="Times New Roman" w:hAnsi="Times New Roman" w:cs="Times New Roman"/>
          <w:sz w:val="28"/>
          <w:szCs w:val="28"/>
          <w:lang w:val="uk-UA"/>
        </w:rPr>
        <w:t>також</w:t>
      </w:r>
      <w:r w:rsidR="001C7F2E" w:rsidRPr="002F2385">
        <w:rPr>
          <w:rFonts w:ascii="Times New Roman" w:hAnsi="Times New Roman" w:cs="Times New Roman"/>
          <w:sz w:val="28"/>
          <w:szCs w:val="28"/>
          <w:lang w:val="uk-UA"/>
        </w:rPr>
        <w:t xml:space="preserve"> Закон</w:t>
      </w:r>
      <w:r w:rsidR="009E26C6" w:rsidRPr="002F2385">
        <w:rPr>
          <w:rFonts w:ascii="Times New Roman" w:hAnsi="Times New Roman" w:cs="Times New Roman"/>
          <w:sz w:val="28"/>
          <w:szCs w:val="28"/>
          <w:lang w:val="uk-UA"/>
        </w:rPr>
        <w:t xml:space="preserve">ом </w:t>
      </w:r>
      <w:r>
        <w:rPr>
          <w:rFonts w:ascii="Times New Roman" w:hAnsi="Times New Roman" w:cs="Times New Roman"/>
          <w:sz w:val="28"/>
          <w:szCs w:val="28"/>
          <w:lang w:val="uk-UA"/>
        </w:rPr>
        <w:t xml:space="preserve">України «Про місцеве самоврядування в </w:t>
      </w:r>
      <w:r w:rsidR="001C7F2E" w:rsidRPr="002F2385">
        <w:rPr>
          <w:rFonts w:ascii="Times New Roman" w:hAnsi="Times New Roman" w:cs="Times New Roman"/>
          <w:sz w:val="28"/>
          <w:szCs w:val="28"/>
          <w:lang w:val="uk-UA"/>
        </w:rPr>
        <w:t>Україні»</w:t>
      </w:r>
      <w:r w:rsidR="00B12410" w:rsidRPr="002F2385">
        <w:rPr>
          <w:rFonts w:ascii="Times New Roman" w:hAnsi="Times New Roman" w:cs="Times New Roman"/>
          <w:sz w:val="28"/>
          <w:szCs w:val="28"/>
          <w:lang w:val="uk-UA"/>
        </w:rPr>
        <w:t xml:space="preserve"> </w:t>
      </w:r>
      <w:r w:rsidRPr="002F2385">
        <w:rPr>
          <w:rFonts w:ascii="Times New Roman" w:hAnsi="Times New Roman" w:cs="Times New Roman"/>
          <w:sz w:val="28"/>
          <w:szCs w:val="28"/>
          <w:lang w:val="uk-UA"/>
        </w:rPr>
        <w:t>селищна</w:t>
      </w:r>
      <w:r w:rsidR="009E26C6" w:rsidRPr="002F2385">
        <w:rPr>
          <w:rFonts w:ascii="Times New Roman" w:hAnsi="Times New Roman" w:cs="Times New Roman"/>
          <w:sz w:val="28"/>
          <w:szCs w:val="28"/>
          <w:lang w:val="uk-UA"/>
        </w:rPr>
        <w:t xml:space="preserve"> рада</w:t>
      </w:r>
    </w:p>
    <w:p w:rsidR="002F2385" w:rsidRPr="002F2385" w:rsidRDefault="002F2385" w:rsidP="002F2385">
      <w:pPr>
        <w:spacing w:after="0" w:line="240" w:lineRule="auto"/>
        <w:jc w:val="both"/>
        <w:rPr>
          <w:rFonts w:ascii="Times New Roman" w:hAnsi="Times New Roman" w:cs="Times New Roman"/>
          <w:sz w:val="28"/>
          <w:szCs w:val="28"/>
          <w:lang w:val="uk-UA"/>
        </w:rPr>
      </w:pPr>
    </w:p>
    <w:p w:rsidR="009E26C6" w:rsidRPr="002F2385" w:rsidRDefault="002F2385" w:rsidP="002F2385">
      <w:pPr>
        <w:spacing w:after="0" w:line="240" w:lineRule="auto"/>
        <w:jc w:val="center"/>
        <w:rPr>
          <w:rFonts w:ascii="Times New Roman" w:hAnsi="Times New Roman" w:cs="Times New Roman"/>
          <w:b/>
          <w:sz w:val="28"/>
          <w:szCs w:val="28"/>
          <w:lang w:val="uk-UA"/>
        </w:rPr>
      </w:pPr>
      <w:r w:rsidRPr="002F2385">
        <w:rPr>
          <w:rFonts w:ascii="Times New Roman" w:hAnsi="Times New Roman" w:cs="Times New Roman"/>
          <w:b/>
          <w:sz w:val="28"/>
          <w:szCs w:val="28"/>
          <w:lang w:val="uk-UA"/>
        </w:rPr>
        <w:t>ВИРІШИЛ</w:t>
      </w:r>
      <w:r w:rsidR="009E26C6" w:rsidRPr="002F2385">
        <w:rPr>
          <w:rFonts w:ascii="Times New Roman" w:hAnsi="Times New Roman" w:cs="Times New Roman"/>
          <w:b/>
          <w:sz w:val="28"/>
          <w:szCs w:val="28"/>
          <w:lang w:val="uk-UA"/>
        </w:rPr>
        <w:t>А</w:t>
      </w:r>
      <w:r w:rsidRPr="002F2385">
        <w:rPr>
          <w:rFonts w:ascii="Times New Roman" w:hAnsi="Times New Roman" w:cs="Times New Roman"/>
          <w:b/>
          <w:sz w:val="28"/>
          <w:szCs w:val="28"/>
          <w:lang w:val="uk-UA"/>
        </w:rPr>
        <w:t>:</w:t>
      </w:r>
    </w:p>
    <w:p w:rsidR="002F2385" w:rsidRPr="002F2385" w:rsidRDefault="002F2385" w:rsidP="002F2385">
      <w:pPr>
        <w:spacing w:after="0" w:line="240" w:lineRule="auto"/>
        <w:jc w:val="center"/>
        <w:rPr>
          <w:rFonts w:ascii="Times New Roman" w:hAnsi="Times New Roman" w:cs="Times New Roman"/>
          <w:sz w:val="28"/>
          <w:szCs w:val="28"/>
          <w:lang w:val="uk-UA"/>
        </w:rPr>
      </w:pPr>
    </w:p>
    <w:p w:rsidR="009E26C6" w:rsidRPr="002F2385" w:rsidRDefault="00385294" w:rsidP="00385294">
      <w:pPr>
        <w:pStyle w:val="a3"/>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 </w:t>
      </w:r>
      <w:r w:rsidR="009E26C6" w:rsidRPr="00385294">
        <w:rPr>
          <w:rFonts w:ascii="Times New Roman" w:hAnsi="Times New Roman" w:cs="Times New Roman"/>
          <w:sz w:val="28"/>
          <w:szCs w:val="28"/>
          <w:lang w:val="uk-UA"/>
        </w:rPr>
        <w:t>Підтримати</w:t>
      </w:r>
      <w:r>
        <w:rPr>
          <w:rFonts w:ascii="Times New Roman" w:hAnsi="Times New Roman" w:cs="Times New Roman"/>
          <w:sz w:val="28"/>
          <w:szCs w:val="28"/>
          <w:lang w:val="uk-UA"/>
        </w:rPr>
        <w:t xml:space="preserve"> концепцію «Проекту закону України про «Автодорожній податок» з власників транспортних засобів», котрий пропонує</w:t>
      </w:r>
      <w:r w:rsidR="009E26C6" w:rsidRPr="002F2385">
        <w:rPr>
          <w:rFonts w:ascii="Times New Roman" w:hAnsi="Times New Roman" w:cs="Times New Roman"/>
          <w:sz w:val="28"/>
          <w:szCs w:val="28"/>
          <w:lang w:val="uk-UA"/>
        </w:rPr>
        <w:t xml:space="preserve"> інституційні</w:t>
      </w:r>
      <w:r>
        <w:rPr>
          <w:rFonts w:ascii="Times New Roman" w:hAnsi="Times New Roman" w:cs="Times New Roman"/>
          <w:sz w:val="28"/>
          <w:szCs w:val="28"/>
          <w:lang w:val="uk-UA"/>
        </w:rPr>
        <w:t xml:space="preserve"> та структурні зміни у сфері адміністрування податку на пальне, створення місцевого Автодорожнього </w:t>
      </w:r>
      <w:r w:rsidR="00E62E66" w:rsidRPr="002F2385">
        <w:rPr>
          <w:rFonts w:ascii="Times New Roman" w:hAnsi="Times New Roman" w:cs="Times New Roman"/>
          <w:sz w:val="28"/>
          <w:szCs w:val="28"/>
          <w:lang w:val="uk-UA"/>
        </w:rPr>
        <w:t xml:space="preserve">податку, </w:t>
      </w:r>
      <w:r>
        <w:rPr>
          <w:rFonts w:ascii="Times New Roman" w:hAnsi="Times New Roman" w:cs="Times New Roman"/>
          <w:sz w:val="28"/>
          <w:szCs w:val="28"/>
          <w:lang w:val="uk-UA"/>
        </w:rPr>
        <w:t>який має суттєво збільшити надходження до місцевого</w:t>
      </w:r>
      <w:r w:rsidR="00E62E66" w:rsidRPr="002F2385">
        <w:rPr>
          <w:rFonts w:ascii="Times New Roman" w:hAnsi="Times New Roman" w:cs="Times New Roman"/>
          <w:sz w:val="28"/>
          <w:szCs w:val="28"/>
          <w:lang w:val="uk-UA"/>
        </w:rPr>
        <w:t xml:space="preserve"> бюджету.</w:t>
      </w:r>
    </w:p>
    <w:p w:rsidR="00E62E66" w:rsidRPr="002F2385" w:rsidRDefault="00385294" w:rsidP="00385294">
      <w:pPr>
        <w:pStyle w:val="a3"/>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 Звернутися до депутата Верховної Ради України від виборчого округу №177 Дмитра Люботи як уповноваженого нашої громади у Верховній Раді України про </w:t>
      </w:r>
      <w:r w:rsidR="00FA0D07" w:rsidRPr="002F2385">
        <w:rPr>
          <w:rFonts w:ascii="Times New Roman" w:hAnsi="Times New Roman" w:cs="Times New Roman"/>
          <w:sz w:val="28"/>
          <w:szCs w:val="28"/>
          <w:lang w:val="uk-UA"/>
        </w:rPr>
        <w:t>наступне:</w:t>
      </w:r>
    </w:p>
    <w:p w:rsidR="007516F0" w:rsidRPr="002F2385" w:rsidRDefault="00385294" w:rsidP="00385294">
      <w:pPr>
        <w:pStyle w:val="a3"/>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 Винести текст концепції «Проекту закону України про «Автодорожній податок» з власників </w:t>
      </w:r>
      <w:r w:rsidR="00FA0D07" w:rsidRPr="002F2385">
        <w:rPr>
          <w:rFonts w:ascii="Times New Roman" w:hAnsi="Times New Roman" w:cs="Times New Roman"/>
          <w:sz w:val="28"/>
          <w:szCs w:val="28"/>
          <w:lang w:val="uk-UA"/>
        </w:rPr>
        <w:t>транспортних</w:t>
      </w:r>
      <w:r>
        <w:rPr>
          <w:rFonts w:ascii="Times New Roman" w:hAnsi="Times New Roman" w:cs="Times New Roman"/>
          <w:sz w:val="28"/>
          <w:szCs w:val="28"/>
          <w:lang w:val="uk-UA"/>
        </w:rPr>
        <w:t xml:space="preserve"> засобів» на обговорення в профільних комітетах Верховної Ради </w:t>
      </w:r>
      <w:r w:rsidR="00953C70">
        <w:rPr>
          <w:rFonts w:ascii="Times New Roman" w:hAnsi="Times New Roman" w:cs="Times New Roman"/>
          <w:sz w:val="28"/>
          <w:szCs w:val="28"/>
          <w:lang w:val="uk-UA"/>
        </w:rPr>
        <w:t>України;</w:t>
      </w:r>
    </w:p>
    <w:p w:rsidR="007516F0" w:rsidRPr="002F2385" w:rsidRDefault="00385294" w:rsidP="00385294">
      <w:pPr>
        <w:pStyle w:val="a3"/>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б) Ініціювати створення робочої групи в складі представників Верховної Ради </w:t>
      </w:r>
      <w:r w:rsidR="007516F0" w:rsidRPr="002F2385">
        <w:rPr>
          <w:rFonts w:ascii="Times New Roman" w:hAnsi="Times New Roman" w:cs="Times New Roman"/>
          <w:sz w:val="28"/>
          <w:szCs w:val="28"/>
          <w:lang w:val="uk-UA"/>
        </w:rPr>
        <w:t>Ук</w:t>
      </w:r>
      <w:r>
        <w:rPr>
          <w:rFonts w:ascii="Times New Roman" w:hAnsi="Times New Roman" w:cs="Times New Roman"/>
          <w:sz w:val="28"/>
          <w:szCs w:val="28"/>
          <w:lang w:val="uk-UA"/>
        </w:rPr>
        <w:t xml:space="preserve">раїни, Кабінету Міністрів України та територіальних </w:t>
      </w:r>
      <w:r w:rsidR="00953C70">
        <w:rPr>
          <w:rFonts w:ascii="Times New Roman" w:hAnsi="Times New Roman" w:cs="Times New Roman"/>
          <w:sz w:val="28"/>
          <w:szCs w:val="28"/>
          <w:lang w:val="uk-UA"/>
        </w:rPr>
        <w:t>громад;</w:t>
      </w:r>
    </w:p>
    <w:p w:rsidR="007516F0" w:rsidRPr="002F2385" w:rsidRDefault="00385294" w:rsidP="00385294">
      <w:pPr>
        <w:pStyle w:val="a3"/>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Виступити з відповідними законодавчими ініціативами для внесення необхідних змін до Законів України в контексті реалізації «Проекту закону України про «Автодорожній</w:t>
      </w:r>
      <w:r w:rsidR="007516F0" w:rsidRPr="002F2385">
        <w:rPr>
          <w:rFonts w:ascii="Times New Roman" w:hAnsi="Times New Roman" w:cs="Times New Roman"/>
          <w:sz w:val="28"/>
          <w:szCs w:val="28"/>
          <w:lang w:val="uk-UA"/>
        </w:rPr>
        <w:t xml:space="preserve"> под</w:t>
      </w:r>
      <w:r>
        <w:rPr>
          <w:rFonts w:ascii="Times New Roman" w:hAnsi="Times New Roman" w:cs="Times New Roman"/>
          <w:sz w:val="28"/>
          <w:szCs w:val="28"/>
          <w:lang w:val="uk-UA"/>
        </w:rPr>
        <w:t xml:space="preserve">аток» з власників транспортних </w:t>
      </w:r>
      <w:r w:rsidR="007516F0" w:rsidRPr="002F2385">
        <w:rPr>
          <w:rFonts w:ascii="Times New Roman" w:hAnsi="Times New Roman" w:cs="Times New Roman"/>
          <w:sz w:val="28"/>
          <w:szCs w:val="28"/>
          <w:lang w:val="uk-UA"/>
        </w:rPr>
        <w:t>засобів».</w:t>
      </w:r>
    </w:p>
    <w:p w:rsidR="002D269A" w:rsidRDefault="00385294" w:rsidP="00385294">
      <w:pPr>
        <w:pStyle w:val="a3"/>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3. </w:t>
      </w:r>
      <w:r w:rsidRPr="00385294">
        <w:rPr>
          <w:rFonts w:ascii="Times New Roman" w:hAnsi="Times New Roman" w:cs="Times New Roman"/>
          <w:sz w:val="28"/>
          <w:szCs w:val="28"/>
          <w:lang w:val="uk-UA"/>
        </w:rPr>
        <w:t>Копію</w:t>
      </w:r>
      <w:r w:rsidR="007516F0" w:rsidRPr="00385294">
        <w:rPr>
          <w:rFonts w:ascii="Times New Roman" w:hAnsi="Times New Roman" w:cs="Times New Roman"/>
          <w:sz w:val="28"/>
          <w:szCs w:val="28"/>
          <w:lang w:val="uk-UA"/>
        </w:rPr>
        <w:t xml:space="preserve"> рішення</w:t>
      </w:r>
      <w:bookmarkStart w:id="0" w:name="_GoBack"/>
      <w:bookmarkEnd w:id="0"/>
      <w:r>
        <w:rPr>
          <w:rFonts w:ascii="Times New Roman" w:hAnsi="Times New Roman" w:cs="Times New Roman"/>
          <w:sz w:val="28"/>
          <w:szCs w:val="28"/>
          <w:lang w:val="uk-UA"/>
        </w:rPr>
        <w:t xml:space="preserve"> селищної ради, копію «Проекту закону України про «Автодорожній податок» з власників транспортних</w:t>
      </w:r>
      <w:r w:rsidR="007516F0" w:rsidRPr="002F2385">
        <w:rPr>
          <w:rFonts w:ascii="Times New Roman" w:hAnsi="Times New Roman" w:cs="Times New Roman"/>
          <w:sz w:val="28"/>
          <w:szCs w:val="28"/>
          <w:lang w:val="uk-UA"/>
        </w:rPr>
        <w:t xml:space="preserve"> засобів»</w:t>
      </w:r>
      <w:r w:rsidR="00F47380">
        <w:rPr>
          <w:rFonts w:ascii="Times New Roman" w:hAnsi="Times New Roman" w:cs="Times New Roman"/>
          <w:sz w:val="28"/>
          <w:szCs w:val="28"/>
          <w:lang w:val="uk-UA"/>
        </w:rPr>
        <w:t xml:space="preserve"> (додаток 1)</w:t>
      </w:r>
      <w:r w:rsidR="007516F0" w:rsidRPr="002F2385">
        <w:rPr>
          <w:rFonts w:ascii="Times New Roman" w:hAnsi="Times New Roman" w:cs="Times New Roman"/>
          <w:sz w:val="28"/>
          <w:szCs w:val="28"/>
          <w:lang w:val="uk-UA"/>
        </w:rPr>
        <w:t xml:space="preserve">, копію </w:t>
      </w:r>
      <w:r w:rsidR="002D269A" w:rsidRPr="002F2385">
        <w:rPr>
          <w:rFonts w:ascii="Times New Roman" w:hAnsi="Times New Roman" w:cs="Times New Roman"/>
          <w:sz w:val="28"/>
          <w:szCs w:val="28"/>
          <w:lang w:val="uk-UA"/>
        </w:rPr>
        <w:t>«</w:t>
      </w:r>
      <w:r>
        <w:rPr>
          <w:rFonts w:ascii="Times New Roman" w:hAnsi="Times New Roman" w:cs="Times New Roman"/>
          <w:sz w:val="28"/>
          <w:szCs w:val="28"/>
          <w:lang w:val="uk-UA"/>
        </w:rPr>
        <w:t xml:space="preserve">Пояснювальної </w:t>
      </w:r>
      <w:r w:rsidR="007516F0" w:rsidRPr="002F2385">
        <w:rPr>
          <w:rFonts w:ascii="Times New Roman" w:hAnsi="Times New Roman" w:cs="Times New Roman"/>
          <w:sz w:val="28"/>
          <w:szCs w:val="28"/>
          <w:lang w:val="uk-UA"/>
        </w:rPr>
        <w:t>записки</w:t>
      </w:r>
      <w:r w:rsidR="002D269A" w:rsidRPr="002F2385">
        <w:rPr>
          <w:rFonts w:ascii="Times New Roman" w:hAnsi="Times New Roman" w:cs="Times New Roman"/>
          <w:sz w:val="28"/>
          <w:szCs w:val="28"/>
          <w:lang w:val="uk-UA"/>
        </w:rPr>
        <w:t>»</w:t>
      </w:r>
      <w:r w:rsidR="00F47380">
        <w:rPr>
          <w:rFonts w:ascii="Times New Roman" w:hAnsi="Times New Roman" w:cs="Times New Roman"/>
          <w:sz w:val="28"/>
          <w:szCs w:val="28"/>
          <w:lang w:val="uk-UA"/>
        </w:rPr>
        <w:t xml:space="preserve"> (додаток 2)</w:t>
      </w:r>
      <w:r w:rsidR="002D269A" w:rsidRPr="002F2385">
        <w:rPr>
          <w:rFonts w:ascii="Times New Roman" w:hAnsi="Times New Roman" w:cs="Times New Roman"/>
          <w:sz w:val="28"/>
          <w:szCs w:val="28"/>
          <w:lang w:val="uk-UA"/>
        </w:rPr>
        <w:t xml:space="preserve"> н</w:t>
      </w:r>
      <w:r>
        <w:rPr>
          <w:rFonts w:ascii="Times New Roman" w:hAnsi="Times New Roman" w:cs="Times New Roman"/>
          <w:sz w:val="28"/>
          <w:szCs w:val="28"/>
          <w:lang w:val="uk-UA"/>
        </w:rPr>
        <w:t xml:space="preserve">аправити до депутата </w:t>
      </w:r>
      <w:r w:rsidR="001F6FB7">
        <w:rPr>
          <w:rFonts w:ascii="Times New Roman" w:hAnsi="Times New Roman" w:cs="Times New Roman"/>
          <w:sz w:val="28"/>
          <w:szCs w:val="28"/>
          <w:lang w:val="uk-UA"/>
        </w:rPr>
        <w:t xml:space="preserve">Верховної </w:t>
      </w:r>
      <w:r>
        <w:rPr>
          <w:rFonts w:ascii="Times New Roman" w:hAnsi="Times New Roman" w:cs="Times New Roman"/>
          <w:sz w:val="28"/>
          <w:szCs w:val="28"/>
          <w:lang w:val="uk-UA"/>
        </w:rPr>
        <w:t>Ради України Дмитра Люботи</w:t>
      </w:r>
      <w:r w:rsidR="002D269A" w:rsidRPr="002F2385">
        <w:rPr>
          <w:rFonts w:ascii="Times New Roman" w:hAnsi="Times New Roman" w:cs="Times New Roman"/>
          <w:sz w:val="28"/>
          <w:szCs w:val="28"/>
          <w:lang w:val="uk-UA"/>
        </w:rPr>
        <w:t>.</w:t>
      </w:r>
    </w:p>
    <w:p w:rsidR="00385294" w:rsidRPr="002F2385" w:rsidRDefault="00385294" w:rsidP="00385294">
      <w:pPr>
        <w:pStyle w:val="a3"/>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4. </w:t>
      </w:r>
      <w:r w:rsidRPr="002129E8">
        <w:rPr>
          <w:rFonts w:ascii="Times New Roman" w:hAnsi="Times New Roman"/>
          <w:sz w:val="28"/>
          <w:szCs w:val="28"/>
          <w:lang w:val="uk-UA"/>
        </w:rPr>
        <w:t>Контроль за виконан</w:t>
      </w:r>
      <w:r w:rsidR="00F60BCF">
        <w:rPr>
          <w:rFonts w:ascii="Times New Roman" w:hAnsi="Times New Roman"/>
          <w:sz w:val="28"/>
          <w:szCs w:val="28"/>
          <w:lang w:val="uk-UA"/>
        </w:rPr>
        <w:t>ням рішення покласти на постійну комісію</w:t>
      </w:r>
      <w:r w:rsidRPr="002129E8">
        <w:rPr>
          <w:rFonts w:ascii="Times New Roman" w:hAnsi="Times New Roman"/>
          <w:sz w:val="28"/>
          <w:szCs w:val="28"/>
          <w:lang w:val="uk-UA"/>
        </w:rPr>
        <w:t xml:space="preserve"> з питань законності, правопорядку, житлово-комунального господарства, будівництва, депутатської діяльності та етики (Олександр БОНДАРЕНКО)</w:t>
      </w:r>
      <w:r w:rsidR="00F60BCF">
        <w:rPr>
          <w:rFonts w:ascii="Times New Roman" w:hAnsi="Times New Roman"/>
          <w:sz w:val="28"/>
          <w:szCs w:val="28"/>
          <w:lang w:val="uk-UA"/>
        </w:rPr>
        <w:t>.</w:t>
      </w:r>
    </w:p>
    <w:p w:rsidR="00B12410" w:rsidRDefault="00B12410" w:rsidP="00385294">
      <w:pPr>
        <w:pStyle w:val="a3"/>
        <w:spacing w:after="0" w:line="240" w:lineRule="auto"/>
        <w:ind w:left="0"/>
        <w:jc w:val="both"/>
        <w:rPr>
          <w:rFonts w:ascii="Times New Roman" w:hAnsi="Times New Roman" w:cs="Times New Roman"/>
          <w:sz w:val="28"/>
          <w:szCs w:val="28"/>
          <w:lang w:val="uk-UA"/>
        </w:rPr>
      </w:pPr>
    </w:p>
    <w:p w:rsidR="00385294" w:rsidRDefault="00385294" w:rsidP="00385294">
      <w:pPr>
        <w:pStyle w:val="a3"/>
        <w:spacing w:after="0" w:line="240" w:lineRule="auto"/>
        <w:ind w:left="0"/>
        <w:jc w:val="both"/>
        <w:rPr>
          <w:rFonts w:ascii="Times New Roman" w:hAnsi="Times New Roman" w:cs="Times New Roman"/>
          <w:sz w:val="28"/>
          <w:szCs w:val="28"/>
          <w:lang w:val="uk-UA"/>
        </w:rPr>
      </w:pPr>
    </w:p>
    <w:p w:rsidR="00F47380" w:rsidRDefault="00385294" w:rsidP="00385294">
      <w:pPr>
        <w:tabs>
          <w:tab w:val="left" w:pos="6315"/>
        </w:tabs>
        <w:spacing w:after="0" w:line="240" w:lineRule="auto"/>
        <w:rPr>
          <w:rFonts w:ascii="Times New Roman" w:hAnsi="Times New Roman" w:cs="Times New Roman"/>
          <w:b/>
          <w:sz w:val="28"/>
          <w:szCs w:val="28"/>
          <w:lang w:val="uk-UA"/>
        </w:rPr>
      </w:pPr>
      <w:r w:rsidRPr="00385294">
        <w:rPr>
          <w:rFonts w:ascii="Times New Roman" w:hAnsi="Times New Roman" w:cs="Times New Roman"/>
          <w:b/>
          <w:sz w:val="28"/>
          <w:szCs w:val="28"/>
          <w:lang w:val="uk-UA"/>
        </w:rPr>
        <w:t xml:space="preserve">Борівський селищний голова                     </w:t>
      </w:r>
      <w:r w:rsidRPr="00385294">
        <w:rPr>
          <w:rFonts w:ascii="Times New Roman" w:hAnsi="Times New Roman" w:cs="Times New Roman"/>
          <w:b/>
          <w:sz w:val="28"/>
          <w:szCs w:val="28"/>
          <w:lang w:val="en-US"/>
        </w:rPr>
        <w:t xml:space="preserve">   </w:t>
      </w:r>
      <w:r w:rsidRPr="00385294">
        <w:rPr>
          <w:rFonts w:ascii="Times New Roman" w:hAnsi="Times New Roman" w:cs="Times New Roman"/>
          <w:b/>
          <w:sz w:val="28"/>
          <w:szCs w:val="28"/>
          <w:lang w:val="uk-UA"/>
        </w:rPr>
        <w:t xml:space="preserve">       Олександр ТЕРТИШНИЙ</w:t>
      </w:r>
    </w:p>
    <w:p w:rsidR="00F47380" w:rsidRDefault="00F47380">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F47380" w:rsidRPr="00B27DD9" w:rsidRDefault="00F47380" w:rsidP="00F47380">
      <w:pPr>
        <w:spacing w:after="0" w:line="240" w:lineRule="auto"/>
        <w:ind w:firstLine="5387"/>
        <w:jc w:val="both"/>
        <w:rPr>
          <w:rFonts w:ascii="Times New Roman" w:hAnsi="Times New Roman"/>
          <w:sz w:val="24"/>
          <w:szCs w:val="24"/>
          <w:lang w:val="uk-UA"/>
        </w:rPr>
      </w:pPr>
      <w:r>
        <w:rPr>
          <w:rFonts w:ascii="Times New Roman" w:hAnsi="Times New Roman"/>
          <w:sz w:val="24"/>
          <w:szCs w:val="24"/>
          <w:lang w:val="uk-UA"/>
        </w:rPr>
        <w:lastRenderedPageBreak/>
        <w:t>Додаток</w:t>
      </w:r>
      <w:r w:rsidRPr="00B27DD9">
        <w:rPr>
          <w:rFonts w:ascii="Times New Roman" w:hAnsi="Times New Roman"/>
          <w:sz w:val="24"/>
          <w:szCs w:val="24"/>
          <w:lang w:val="uk-UA"/>
        </w:rPr>
        <w:t xml:space="preserve"> </w:t>
      </w:r>
      <w:r>
        <w:rPr>
          <w:rFonts w:ascii="Times New Roman" w:hAnsi="Times New Roman"/>
          <w:sz w:val="24"/>
          <w:szCs w:val="24"/>
          <w:lang w:val="uk-UA"/>
        </w:rPr>
        <w:t>1</w:t>
      </w:r>
    </w:p>
    <w:p w:rsidR="00F47380" w:rsidRPr="00B27DD9" w:rsidRDefault="00F47380" w:rsidP="00F47380">
      <w:pPr>
        <w:spacing w:after="0" w:line="240" w:lineRule="auto"/>
        <w:ind w:left="5387"/>
        <w:jc w:val="both"/>
        <w:rPr>
          <w:rFonts w:ascii="Times New Roman" w:hAnsi="Times New Roman"/>
          <w:sz w:val="24"/>
          <w:szCs w:val="24"/>
          <w:lang w:val="uk-UA"/>
        </w:rPr>
      </w:pPr>
      <w:r>
        <w:rPr>
          <w:rFonts w:ascii="Times New Roman" w:hAnsi="Times New Roman"/>
          <w:sz w:val="24"/>
          <w:szCs w:val="24"/>
          <w:lang w:val="uk-UA"/>
        </w:rPr>
        <w:t>до рішення Х</w:t>
      </w:r>
      <w:r>
        <w:rPr>
          <w:rFonts w:ascii="Times New Roman" w:hAnsi="Times New Roman"/>
          <w:sz w:val="24"/>
          <w:szCs w:val="24"/>
          <w:lang w:val="en-US"/>
        </w:rPr>
        <w:t>V</w:t>
      </w:r>
      <w:r w:rsidRPr="00B27DD9">
        <w:rPr>
          <w:rFonts w:ascii="Times New Roman" w:hAnsi="Times New Roman"/>
          <w:sz w:val="24"/>
          <w:szCs w:val="24"/>
          <w:lang w:val="uk-UA"/>
        </w:rPr>
        <w:t xml:space="preserve">І сесії Борівської селищної ради </w:t>
      </w:r>
      <w:r w:rsidRPr="00B27DD9">
        <w:rPr>
          <w:rFonts w:ascii="Times New Roman" w:hAnsi="Times New Roman"/>
          <w:sz w:val="24"/>
          <w:szCs w:val="24"/>
          <w:lang w:val="en-US"/>
        </w:rPr>
        <w:t>V</w:t>
      </w:r>
      <w:r>
        <w:rPr>
          <w:rFonts w:ascii="Times New Roman" w:hAnsi="Times New Roman"/>
          <w:sz w:val="24"/>
          <w:szCs w:val="24"/>
          <w:lang w:val="uk-UA"/>
        </w:rPr>
        <w:t xml:space="preserve">ІІІ скликання від 14 вересня 2021 року №27 </w:t>
      </w:r>
      <w:r w:rsidRPr="00B27DD9">
        <w:rPr>
          <w:rFonts w:ascii="Times New Roman" w:hAnsi="Times New Roman"/>
          <w:sz w:val="24"/>
          <w:szCs w:val="24"/>
          <w:lang w:val="uk-UA"/>
        </w:rPr>
        <w:t>«</w:t>
      </w:r>
      <w:r w:rsidRPr="00F47380">
        <w:rPr>
          <w:rFonts w:ascii="Times New Roman" w:hAnsi="Times New Roman" w:cs="Times New Roman"/>
          <w:sz w:val="24"/>
          <w:szCs w:val="24"/>
          <w:lang w:val="uk-UA"/>
        </w:rPr>
        <w:t>Про розгляд листа громадської організації «За Демократичне Виборче Право»</w:t>
      </w:r>
    </w:p>
    <w:p w:rsidR="00F47380" w:rsidRPr="00F47380" w:rsidRDefault="00F47380" w:rsidP="00F47380">
      <w:pPr>
        <w:autoSpaceDE w:val="0"/>
        <w:autoSpaceDN w:val="0"/>
        <w:adjustRightInd w:val="0"/>
        <w:spacing w:after="0" w:line="240" w:lineRule="auto"/>
        <w:jc w:val="center"/>
        <w:rPr>
          <w:rFonts w:ascii="Times New Roman" w:hAnsi="Times New Roman" w:cs="Times New Roman"/>
          <w:bCs/>
          <w:color w:val="212529"/>
          <w:sz w:val="28"/>
          <w:szCs w:val="28"/>
          <w:lang w:val="uk-UA"/>
        </w:rPr>
      </w:pPr>
    </w:p>
    <w:p w:rsidR="00F47380" w:rsidRPr="00E208F4" w:rsidRDefault="00F47380" w:rsidP="00F47380">
      <w:pPr>
        <w:autoSpaceDE w:val="0"/>
        <w:autoSpaceDN w:val="0"/>
        <w:adjustRightInd w:val="0"/>
        <w:spacing w:after="0" w:line="240" w:lineRule="auto"/>
        <w:jc w:val="center"/>
        <w:rPr>
          <w:rFonts w:ascii="Times New Roman" w:hAnsi="Times New Roman" w:cs="Times New Roman"/>
          <w:b/>
          <w:bCs/>
          <w:color w:val="212529"/>
          <w:sz w:val="28"/>
          <w:szCs w:val="28"/>
          <w:lang w:val="uk-UA"/>
        </w:rPr>
      </w:pPr>
      <w:r w:rsidRPr="00E208F4">
        <w:rPr>
          <w:rFonts w:ascii="Times New Roman" w:hAnsi="Times New Roman" w:cs="Times New Roman"/>
          <w:b/>
          <w:bCs/>
          <w:color w:val="212529"/>
          <w:sz w:val="28"/>
          <w:szCs w:val="28"/>
          <w:lang w:val="uk-UA"/>
        </w:rPr>
        <w:t>ПРОЕКТ ЗАКОНУ УКРАЇНИ</w:t>
      </w:r>
    </w:p>
    <w:p w:rsidR="00F47380" w:rsidRPr="00E208F4" w:rsidRDefault="00F47380" w:rsidP="00F47380">
      <w:pPr>
        <w:autoSpaceDE w:val="0"/>
        <w:autoSpaceDN w:val="0"/>
        <w:adjustRightInd w:val="0"/>
        <w:spacing w:after="0" w:line="240" w:lineRule="auto"/>
        <w:jc w:val="center"/>
        <w:rPr>
          <w:rFonts w:ascii="Times New Roman" w:hAnsi="Times New Roman" w:cs="Times New Roman"/>
          <w:b/>
          <w:bCs/>
          <w:color w:val="212529"/>
          <w:sz w:val="28"/>
          <w:szCs w:val="28"/>
          <w:lang w:val="uk-UA"/>
        </w:rPr>
      </w:pPr>
      <w:r w:rsidRPr="00E208F4">
        <w:rPr>
          <w:rFonts w:ascii="Times New Roman" w:hAnsi="Times New Roman" w:cs="Times New Roman"/>
          <w:b/>
          <w:bCs/>
          <w:color w:val="212529"/>
          <w:sz w:val="28"/>
          <w:szCs w:val="28"/>
          <w:lang w:val="uk-UA"/>
        </w:rPr>
        <w:t>про «Автодорожній податок» з власників транспортних засобів</w:t>
      </w:r>
    </w:p>
    <w:p w:rsidR="00F47380" w:rsidRPr="00E208F4" w:rsidRDefault="00F47380" w:rsidP="00F47380">
      <w:pPr>
        <w:autoSpaceDE w:val="0"/>
        <w:autoSpaceDN w:val="0"/>
        <w:adjustRightInd w:val="0"/>
        <w:spacing w:after="0" w:line="240" w:lineRule="auto"/>
        <w:ind w:firstLine="709"/>
        <w:rPr>
          <w:rFonts w:ascii="Times New Roman" w:hAnsi="Times New Roman" w:cs="Times New Roman"/>
          <w:color w:val="212529"/>
          <w:sz w:val="28"/>
          <w:szCs w:val="28"/>
          <w:lang w:val="uk-UA"/>
        </w:rPr>
      </w:pP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b/>
          <w:color w:val="212529"/>
          <w:sz w:val="28"/>
          <w:szCs w:val="28"/>
          <w:lang w:val="uk-UA"/>
        </w:rPr>
        <w:t>Метою</w:t>
      </w:r>
      <w:r w:rsidRPr="00E208F4">
        <w:rPr>
          <w:rFonts w:ascii="Times New Roman" w:hAnsi="Times New Roman" w:cs="Times New Roman"/>
          <w:color w:val="212529"/>
          <w:sz w:val="28"/>
          <w:szCs w:val="28"/>
          <w:lang w:val="uk-UA"/>
        </w:rPr>
        <w:t xml:space="preserve"> цього законопроекту є радикальна зміна бюджетних питань в галузі автодорожнього господарства України, котра полягає в наступному:</w:t>
      </w:r>
    </w:p>
    <w:p w:rsidR="00F47380" w:rsidRPr="00E208F4" w:rsidRDefault="00F47380" w:rsidP="00F47380">
      <w:pPr>
        <w:pStyle w:val="a3"/>
        <w:numPr>
          <w:ilvl w:val="0"/>
          <w:numId w:val="2"/>
        </w:numPr>
        <w:autoSpaceDE w:val="0"/>
        <w:autoSpaceDN w:val="0"/>
        <w:adjustRightInd w:val="0"/>
        <w:spacing w:after="0" w:line="240" w:lineRule="auto"/>
        <w:ind w:left="0"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Збільшення фінансування ремонту та утримання автомобільних доріг України;</w:t>
      </w:r>
    </w:p>
    <w:p w:rsidR="00F47380" w:rsidRPr="00E208F4" w:rsidRDefault="00F47380" w:rsidP="00F47380">
      <w:pPr>
        <w:pStyle w:val="a3"/>
        <w:numPr>
          <w:ilvl w:val="0"/>
          <w:numId w:val="2"/>
        </w:numPr>
        <w:autoSpaceDE w:val="0"/>
        <w:autoSpaceDN w:val="0"/>
        <w:adjustRightInd w:val="0"/>
        <w:spacing w:after="0" w:line="240" w:lineRule="auto"/>
        <w:ind w:left="0"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 xml:space="preserve">Роз’єднання державних і місцевих проблем утримання доріг шляхом утворення Державного та Місцевих дорожніх фондів; </w:t>
      </w:r>
    </w:p>
    <w:p w:rsidR="00F47380" w:rsidRPr="00E208F4" w:rsidRDefault="00F47380" w:rsidP="00F47380">
      <w:pPr>
        <w:pStyle w:val="a3"/>
        <w:numPr>
          <w:ilvl w:val="0"/>
          <w:numId w:val="2"/>
        </w:numPr>
        <w:autoSpaceDE w:val="0"/>
        <w:autoSpaceDN w:val="0"/>
        <w:adjustRightInd w:val="0"/>
        <w:spacing w:after="0" w:line="240" w:lineRule="auto"/>
        <w:ind w:left="0"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Покращення контролю за використанням цільових коштів дорожніх фондів;</w:t>
      </w:r>
    </w:p>
    <w:p w:rsidR="00F47380" w:rsidRPr="00E208F4" w:rsidRDefault="00F47380" w:rsidP="00F47380">
      <w:pPr>
        <w:pStyle w:val="a3"/>
        <w:numPr>
          <w:ilvl w:val="0"/>
          <w:numId w:val="2"/>
        </w:numPr>
        <w:autoSpaceDE w:val="0"/>
        <w:autoSpaceDN w:val="0"/>
        <w:adjustRightInd w:val="0"/>
        <w:spacing w:after="0" w:line="240" w:lineRule="auto"/>
        <w:ind w:left="0"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Утворення фінансової та матеріальної основи для розвитку автодорожньої галузі на місцевому та національному рівнях;</w:t>
      </w:r>
    </w:p>
    <w:p w:rsidR="00F47380" w:rsidRPr="00E208F4" w:rsidRDefault="00F47380" w:rsidP="00F47380">
      <w:pPr>
        <w:pStyle w:val="a3"/>
        <w:numPr>
          <w:ilvl w:val="0"/>
          <w:numId w:val="2"/>
        </w:numPr>
        <w:autoSpaceDE w:val="0"/>
        <w:autoSpaceDN w:val="0"/>
        <w:adjustRightInd w:val="0"/>
        <w:spacing w:after="0" w:line="240" w:lineRule="auto"/>
        <w:ind w:left="0"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 xml:space="preserve">Подальший розвиток децентралізації влади шляхом збільшення місцевих бюджетів та зміцнення ролі органів місцевої влади у вирішенні нагальних проблем громад.                         </w:t>
      </w:r>
    </w:p>
    <w:p w:rsidR="00F47380" w:rsidRPr="00E208F4" w:rsidRDefault="00F47380" w:rsidP="00F47380">
      <w:pPr>
        <w:pStyle w:val="a3"/>
        <w:numPr>
          <w:ilvl w:val="0"/>
          <w:numId w:val="2"/>
        </w:numPr>
        <w:autoSpaceDE w:val="0"/>
        <w:autoSpaceDN w:val="0"/>
        <w:adjustRightInd w:val="0"/>
        <w:spacing w:after="0" w:line="240" w:lineRule="auto"/>
        <w:ind w:left="0"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Цим Законом встановлюється податок з власників наземних транспортних засобів як джерело фінансування будівництва, реконструкції, ремонту та утримання автомобільних шляхів загального користування</w:t>
      </w:r>
    </w:p>
    <w:p w:rsidR="00F47380" w:rsidRPr="00E208F4" w:rsidRDefault="00F47380" w:rsidP="00F47380">
      <w:pPr>
        <w:pStyle w:val="a3"/>
        <w:numPr>
          <w:ilvl w:val="0"/>
          <w:numId w:val="2"/>
        </w:numPr>
        <w:autoSpaceDE w:val="0"/>
        <w:autoSpaceDN w:val="0"/>
        <w:adjustRightInd w:val="0"/>
        <w:spacing w:after="0" w:line="240" w:lineRule="auto"/>
        <w:ind w:left="0" w:firstLine="709"/>
        <w:jc w:val="both"/>
        <w:rPr>
          <w:rFonts w:ascii="Times New Roman" w:hAnsi="Times New Roman" w:cs="Times New Roman"/>
          <w:color w:val="212529"/>
          <w:sz w:val="28"/>
          <w:szCs w:val="28"/>
          <w:lang w:val="uk-UA"/>
        </w:rPr>
      </w:pP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bCs/>
          <w:color w:val="212529"/>
          <w:sz w:val="28"/>
          <w:szCs w:val="28"/>
          <w:lang w:val="uk-UA"/>
        </w:rPr>
      </w:pPr>
      <w:proofErr w:type="spellStart"/>
      <w:r w:rsidRPr="00E208F4">
        <w:rPr>
          <w:rFonts w:ascii="Times New Roman" w:hAnsi="Times New Roman" w:cs="Times New Roman"/>
          <w:color w:val="212529"/>
          <w:sz w:val="28"/>
          <w:szCs w:val="28"/>
          <w:lang w:val="uk-UA"/>
        </w:rPr>
        <w:t>.</w:t>
      </w:r>
      <w:r w:rsidRPr="00E208F4">
        <w:rPr>
          <w:rFonts w:ascii="Times New Roman" w:hAnsi="Times New Roman" w:cs="Times New Roman"/>
          <w:b/>
          <w:bCs/>
          <w:color w:val="212529"/>
          <w:sz w:val="28"/>
          <w:szCs w:val="28"/>
          <w:lang w:val="uk-UA"/>
        </w:rPr>
        <w:t>Стаття</w:t>
      </w:r>
      <w:proofErr w:type="spellEnd"/>
      <w:r w:rsidRPr="00E208F4">
        <w:rPr>
          <w:rFonts w:ascii="Times New Roman" w:hAnsi="Times New Roman" w:cs="Times New Roman"/>
          <w:b/>
          <w:bCs/>
          <w:color w:val="212529"/>
          <w:sz w:val="28"/>
          <w:szCs w:val="28"/>
          <w:lang w:val="uk-UA"/>
        </w:rPr>
        <w:t xml:space="preserve"> 1. Кабінету Міністрів України </w:t>
      </w:r>
      <w:r w:rsidRPr="00E208F4">
        <w:rPr>
          <w:rFonts w:ascii="Times New Roman" w:hAnsi="Times New Roman" w:cs="Times New Roman"/>
          <w:bCs/>
          <w:color w:val="212529"/>
          <w:sz w:val="28"/>
          <w:szCs w:val="28"/>
          <w:lang w:val="uk-UA"/>
        </w:rPr>
        <w:t>в</w:t>
      </w:r>
      <w:r w:rsidRPr="00E208F4">
        <w:rPr>
          <w:rFonts w:ascii="Times New Roman" w:hAnsi="Times New Roman" w:cs="Times New Roman"/>
          <w:color w:val="212529"/>
          <w:sz w:val="28"/>
          <w:szCs w:val="28"/>
          <w:lang w:val="uk-UA"/>
        </w:rPr>
        <w:t>становити а</w:t>
      </w:r>
      <w:r w:rsidRPr="00E208F4">
        <w:rPr>
          <w:rFonts w:ascii="Times New Roman" w:hAnsi="Times New Roman" w:cs="Times New Roman"/>
          <w:bCs/>
          <w:color w:val="212529"/>
          <w:sz w:val="28"/>
          <w:szCs w:val="28"/>
          <w:lang w:val="uk-UA"/>
        </w:rPr>
        <w:t>кцизний</w:t>
      </w:r>
      <w:r w:rsidRPr="00E208F4">
        <w:rPr>
          <w:rFonts w:ascii="Times New Roman" w:hAnsi="Times New Roman" w:cs="Times New Roman"/>
          <w:b/>
          <w:bCs/>
          <w:color w:val="212529"/>
          <w:sz w:val="28"/>
          <w:szCs w:val="28"/>
          <w:lang w:val="uk-UA"/>
        </w:rPr>
        <w:t xml:space="preserve"> </w:t>
      </w:r>
      <w:r w:rsidRPr="00E208F4">
        <w:rPr>
          <w:rFonts w:ascii="Times New Roman" w:hAnsi="Times New Roman" w:cs="Times New Roman"/>
          <w:bCs/>
          <w:color w:val="212529"/>
          <w:sz w:val="28"/>
          <w:szCs w:val="28"/>
          <w:lang w:val="uk-UA"/>
        </w:rPr>
        <w:t>податок на бензин, дизельне паливо та скраплений газ (зменшений в 3 рази):</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акциз на бензин – 71,2 євро за 1000 літрів;</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акциз на дизельне паливо – 46,5 євро за 1000 літрів;</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акциз на скраплений газ – 17,3 євро за 1000 літрів.</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b/>
          <w:color w:val="212529"/>
          <w:sz w:val="28"/>
          <w:szCs w:val="28"/>
          <w:lang w:val="uk-UA"/>
        </w:rPr>
        <w:t>Стаття 2</w:t>
      </w:r>
      <w:r w:rsidRPr="00E208F4">
        <w:rPr>
          <w:rFonts w:ascii="Times New Roman" w:hAnsi="Times New Roman" w:cs="Times New Roman"/>
          <w:color w:val="212529"/>
          <w:sz w:val="28"/>
          <w:szCs w:val="28"/>
          <w:lang w:val="uk-UA"/>
        </w:rPr>
        <w:t>. Платники «Автодорожнього податку»</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 xml:space="preserve">Платниками податку з власників транспортних засобів є підприємства, установи та організації, які є </w:t>
      </w:r>
      <w:r w:rsidRPr="00E208F4">
        <w:rPr>
          <w:rFonts w:ascii="Times New Roman" w:hAnsi="Times New Roman" w:cs="Times New Roman"/>
          <w:b/>
          <w:color w:val="212529"/>
          <w:sz w:val="28"/>
          <w:szCs w:val="28"/>
          <w:lang w:val="uk-UA"/>
        </w:rPr>
        <w:t>юридичними особами</w:t>
      </w:r>
      <w:r w:rsidRPr="00E208F4">
        <w:rPr>
          <w:rFonts w:ascii="Times New Roman" w:hAnsi="Times New Roman" w:cs="Times New Roman"/>
          <w:color w:val="212529"/>
          <w:sz w:val="28"/>
          <w:szCs w:val="28"/>
          <w:lang w:val="uk-UA"/>
        </w:rPr>
        <w:t xml:space="preserve">, іноземні юридичні особи (далі - юридичні особи), а також громадяни України, іноземні громадяни та особи без громадянства (далі - </w:t>
      </w:r>
      <w:r w:rsidRPr="00E208F4">
        <w:rPr>
          <w:rFonts w:ascii="Times New Roman" w:hAnsi="Times New Roman" w:cs="Times New Roman"/>
          <w:b/>
          <w:color w:val="212529"/>
          <w:sz w:val="28"/>
          <w:szCs w:val="28"/>
          <w:lang w:val="uk-UA"/>
        </w:rPr>
        <w:t>фізичні особи</w:t>
      </w:r>
      <w:r w:rsidRPr="00E208F4">
        <w:rPr>
          <w:rFonts w:ascii="Times New Roman" w:hAnsi="Times New Roman" w:cs="Times New Roman"/>
          <w:color w:val="212529"/>
          <w:sz w:val="28"/>
          <w:szCs w:val="28"/>
          <w:lang w:val="uk-UA"/>
        </w:rPr>
        <w:t>), які здійснюють першу реєстрацію в Україні, реєстрацію, перереєстрацію</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транспортних засобів та/або мають зареєстровані або незареєстровані власні транспортні засоби, які відповідно до статті 3 цього Закону є об'єктами оподаткування.</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b/>
          <w:bCs/>
          <w:color w:val="212529"/>
          <w:sz w:val="28"/>
          <w:szCs w:val="28"/>
          <w:lang w:val="uk-UA"/>
        </w:rPr>
        <w:t xml:space="preserve">Стаття 3. </w:t>
      </w:r>
      <w:r w:rsidRPr="00E208F4">
        <w:rPr>
          <w:rFonts w:ascii="Times New Roman" w:hAnsi="Times New Roman" w:cs="Times New Roman"/>
          <w:color w:val="212529"/>
          <w:sz w:val="28"/>
          <w:szCs w:val="28"/>
          <w:lang w:val="uk-UA"/>
        </w:rPr>
        <w:t>Об'єкти оподаткування</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Об'єктами оподаткування є:</w:t>
      </w:r>
    </w:p>
    <w:p w:rsidR="00F47380" w:rsidRPr="00E208F4" w:rsidRDefault="00F47380" w:rsidP="00F47380">
      <w:pPr>
        <w:pStyle w:val="a3"/>
        <w:numPr>
          <w:ilvl w:val="0"/>
          <w:numId w:val="2"/>
        </w:numPr>
        <w:autoSpaceDE w:val="0"/>
        <w:autoSpaceDN w:val="0"/>
        <w:adjustRightInd w:val="0"/>
        <w:spacing w:after="0" w:line="240" w:lineRule="auto"/>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вантажні автомобілі,сідельні тягачі,</w:t>
      </w:r>
    </w:p>
    <w:p w:rsidR="00F47380" w:rsidRPr="00E208F4" w:rsidRDefault="00F47380" w:rsidP="00F47380">
      <w:pPr>
        <w:pStyle w:val="a3"/>
        <w:numPr>
          <w:ilvl w:val="0"/>
          <w:numId w:val="2"/>
        </w:numPr>
        <w:autoSpaceDE w:val="0"/>
        <w:autoSpaceDN w:val="0"/>
        <w:adjustRightInd w:val="0"/>
        <w:spacing w:after="0" w:line="240" w:lineRule="auto"/>
        <w:ind w:left="0"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lastRenderedPageBreak/>
        <w:t>автомобілі, призначені для перевезення не менше 10 осіб, включаючи водія, автомобілі легкові, автомобілі спеціального призначення, електромобілі, тролейбуси;</w:t>
      </w:r>
    </w:p>
    <w:p w:rsidR="00F47380" w:rsidRPr="00E208F4" w:rsidRDefault="00F47380" w:rsidP="00F47380">
      <w:pPr>
        <w:pStyle w:val="a3"/>
        <w:numPr>
          <w:ilvl w:val="0"/>
          <w:numId w:val="2"/>
        </w:numPr>
        <w:autoSpaceDE w:val="0"/>
        <w:autoSpaceDN w:val="0"/>
        <w:adjustRightInd w:val="0"/>
        <w:spacing w:after="0" w:line="240" w:lineRule="auto"/>
        <w:ind w:left="0"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мотоцикли (включаючи мопеди);</w:t>
      </w:r>
    </w:p>
    <w:p w:rsidR="00F47380" w:rsidRPr="00E208F4" w:rsidRDefault="00F47380" w:rsidP="00F47380">
      <w:pPr>
        <w:pStyle w:val="a3"/>
        <w:numPr>
          <w:ilvl w:val="0"/>
          <w:numId w:val="2"/>
        </w:numPr>
        <w:autoSpaceDE w:val="0"/>
        <w:autoSpaceDN w:val="0"/>
        <w:adjustRightInd w:val="0"/>
        <w:spacing w:after="0" w:line="240" w:lineRule="auto"/>
        <w:ind w:left="0"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причепи та напівпричепи.</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b/>
          <w:bCs/>
          <w:color w:val="212529"/>
          <w:sz w:val="28"/>
          <w:szCs w:val="28"/>
          <w:lang w:val="uk-UA"/>
        </w:rPr>
        <w:t xml:space="preserve">Стаття 4. </w:t>
      </w:r>
      <w:r w:rsidRPr="00E208F4">
        <w:rPr>
          <w:rFonts w:ascii="Times New Roman" w:hAnsi="Times New Roman" w:cs="Times New Roman"/>
          <w:color w:val="212529"/>
          <w:sz w:val="28"/>
          <w:szCs w:val="28"/>
          <w:lang w:val="uk-UA"/>
        </w:rPr>
        <w:t>Ставки і зарахування податку</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Податок з власників транспортних засобів сплачується у таких розмірах:</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b/>
          <w:color w:val="212529"/>
          <w:sz w:val="28"/>
          <w:szCs w:val="28"/>
          <w:lang w:val="uk-UA"/>
        </w:rPr>
        <w:t>Автомобілі</w:t>
      </w:r>
      <w:r w:rsidRPr="00E208F4">
        <w:rPr>
          <w:rFonts w:ascii="Times New Roman" w:hAnsi="Times New Roman" w:cs="Times New Roman"/>
          <w:color w:val="212529"/>
          <w:sz w:val="28"/>
          <w:szCs w:val="28"/>
          <w:lang w:val="uk-UA"/>
        </w:rPr>
        <w:t xml:space="preserve"> вантажні автомобілі, сідельні тягачі,</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автомобілі, призначені для перевезення не менше 10 осіб, включаючи водія, автомобілі легкові, автомобілі спеціального призначення; електромобілі, тролейбуси;</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 xml:space="preserve">мотоцикли (включаючи мопеди) – </w:t>
      </w:r>
      <w:r w:rsidRPr="00E208F4">
        <w:rPr>
          <w:rFonts w:ascii="Times New Roman" w:hAnsi="Times New Roman" w:cs="Times New Roman"/>
          <w:b/>
          <w:color w:val="212529"/>
          <w:sz w:val="28"/>
          <w:szCs w:val="28"/>
          <w:lang w:val="uk-UA"/>
        </w:rPr>
        <w:t>1500</w:t>
      </w:r>
      <w:r w:rsidRPr="00E208F4">
        <w:rPr>
          <w:rFonts w:ascii="Times New Roman" w:hAnsi="Times New Roman" w:cs="Times New Roman"/>
          <w:color w:val="212529"/>
          <w:sz w:val="28"/>
          <w:szCs w:val="28"/>
          <w:lang w:val="uk-UA"/>
        </w:rPr>
        <w:t xml:space="preserve"> грн. за тону ваги при повній завантаженості згідно технічного паспорту; </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b/>
          <w:color w:val="212529"/>
          <w:sz w:val="28"/>
          <w:szCs w:val="28"/>
          <w:lang w:val="uk-UA"/>
        </w:rPr>
        <w:t>причепи та напівпричепи</w:t>
      </w:r>
      <w:r w:rsidRPr="00E208F4">
        <w:rPr>
          <w:rFonts w:ascii="Times New Roman" w:hAnsi="Times New Roman" w:cs="Times New Roman"/>
          <w:color w:val="212529"/>
          <w:sz w:val="28"/>
          <w:szCs w:val="28"/>
          <w:lang w:val="uk-UA"/>
        </w:rPr>
        <w:t xml:space="preserve"> – </w:t>
      </w:r>
      <w:r w:rsidRPr="00E208F4">
        <w:rPr>
          <w:rFonts w:ascii="Times New Roman" w:hAnsi="Times New Roman" w:cs="Times New Roman"/>
          <w:b/>
          <w:color w:val="212529"/>
          <w:sz w:val="28"/>
          <w:szCs w:val="28"/>
          <w:lang w:val="uk-UA"/>
        </w:rPr>
        <w:t>750</w:t>
      </w:r>
      <w:r w:rsidRPr="00E208F4">
        <w:rPr>
          <w:rFonts w:ascii="Times New Roman" w:hAnsi="Times New Roman" w:cs="Times New Roman"/>
          <w:color w:val="212529"/>
          <w:sz w:val="28"/>
          <w:szCs w:val="28"/>
          <w:lang w:val="uk-UA"/>
        </w:rPr>
        <w:t xml:space="preserve"> грн. за тону ваги при повній завантаженості згідно технічного паспорту; </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b/>
          <w:color w:val="212529"/>
          <w:sz w:val="28"/>
          <w:szCs w:val="28"/>
          <w:lang w:val="uk-UA"/>
        </w:rPr>
        <w:t>Перша реєстрація</w:t>
      </w:r>
      <w:r w:rsidRPr="00E208F4">
        <w:rPr>
          <w:rFonts w:ascii="Times New Roman" w:hAnsi="Times New Roman" w:cs="Times New Roman"/>
          <w:color w:val="212529"/>
          <w:sz w:val="28"/>
          <w:szCs w:val="28"/>
          <w:lang w:val="uk-UA"/>
        </w:rPr>
        <w:t xml:space="preserve"> в Україні - це реєстрація транспортного засобу в Україні, яка здійснюється уповноваженими державними органами України вперше щодо цього транспортного засобу.</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Податок з визначених цим Законом власників наземних транспортних засобів сплачується юридичними та фізичними особами за місцем реєстрації таких транспортних засобів та зараховується до місцевих бюджетів, які власник заявляє як своє місце постійної реєстрації або як місце виробничої діяльності, у порядку, визначеному Бюджетним кодексом України.</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Кошти цього податку спрямовуються на будівництво, реконструкцію, ремонт і утримання автомобільних доріг загального користування місцевого значення, вулиць і доріг у населених пунктах, що належать до комунальної власності, а також на потреби дорожнього господарства за напрямами, визначеними відповідно Верховною Радою Автономної Республіки Крим, обласними, міськими, селищними та сільськими радами.</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b/>
          <w:bCs/>
          <w:color w:val="212529"/>
          <w:sz w:val="28"/>
          <w:szCs w:val="28"/>
          <w:lang w:val="uk-UA"/>
        </w:rPr>
        <w:t xml:space="preserve">Стаття 5. </w:t>
      </w:r>
      <w:r w:rsidRPr="00E208F4">
        <w:rPr>
          <w:rFonts w:ascii="Times New Roman" w:hAnsi="Times New Roman" w:cs="Times New Roman"/>
          <w:color w:val="212529"/>
          <w:sz w:val="28"/>
          <w:szCs w:val="28"/>
          <w:lang w:val="uk-UA"/>
        </w:rPr>
        <w:t>Строки сплати податку</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Податок з власників транспортних засобів та інших транспортних механізмів сплачується:</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b/>
          <w:color w:val="212529"/>
          <w:sz w:val="28"/>
          <w:szCs w:val="28"/>
          <w:lang w:val="uk-UA"/>
        </w:rPr>
        <w:t>фізичними особами</w:t>
      </w:r>
      <w:r w:rsidRPr="00E208F4">
        <w:rPr>
          <w:rFonts w:ascii="Times New Roman" w:hAnsi="Times New Roman" w:cs="Times New Roman"/>
          <w:color w:val="212529"/>
          <w:sz w:val="28"/>
          <w:szCs w:val="28"/>
          <w:lang w:val="uk-UA"/>
        </w:rPr>
        <w:t xml:space="preserve"> - перед проведенням першої реєстрації в</w:t>
      </w:r>
      <w:r>
        <w:rPr>
          <w:rFonts w:ascii="Times New Roman" w:hAnsi="Times New Roman" w:cs="Times New Roman"/>
          <w:color w:val="212529"/>
          <w:sz w:val="28"/>
          <w:szCs w:val="28"/>
          <w:lang w:val="uk-UA"/>
        </w:rPr>
        <w:t xml:space="preserve"> </w:t>
      </w:r>
      <w:r w:rsidRPr="00E208F4">
        <w:rPr>
          <w:rFonts w:ascii="Times New Roman" w:hAnsi="Times New Roman" w:cs="Times New Roman"/>
          <w:color w:val="212529"/>
          <w:sz w:val="28"/>
          <w:szCs w:val="28"/>
          <w:lang w:val="uk-UA"/>
        </w:rPr>
        <w:t>Україні, реєстрацією, перереєстрацією транспортних засобів, щорічно або щоквартально рівними частинами до 15 числа місяця, що настає за звітним роком або кварталом;</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b/>
          <w:color w:val="212529"/>
          <w:sz w:val="28"/>
          <w:szCs w:val="28"/>
          <w:lang w:val="uk-UA"/>
        </w:rPr>
        <w:t>юридичними особами</w:t>
      </w:r>
      <w:r w:rsidRPr="00E208F4">
        <w:rPr>
          <w:rFonts w:ascii="Times New Roman" w:hAnsi="Times New Roman" w:cs="Times New Roman"/>
          <w:color w:val="212529"/>
          <w:sz w:val="28"/>
          <w:szCs w:val="28"/>
          <w:lang w:val="uk-UA"/>
        </w:rPr>
        <w:t xml:space="preserve"> - щоквартально рівними частинами до 15 числа місяця, що настає за звітним кварталом</w:t>
      </w:r>
      <w:r>
        <w:rPr>
          <w:rFonts w:ascii="Times New Roman" w:hAnsi="Times New Roman" w:cs="Times New Roman"/>
          <w:color w:val="212529"/>
          <w:sz w:val="28"/>
          <w:szCs w:val="28"/>
          <w:lang w:val="uk-UA"/>
        </w:rPr>
        <w:t>.</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За придбані протягом року юридичними особами транспортні</w:t>
      </w:r>
      <w:r>
        <w:rPr>
          <w:rFonts w:ascii="Times New Roman" w:hAnsi="Times New Roman" w:cs="Times New Roman"/>
          <w:color w:val="212529"/>
          <w:sz w:val="28"/>
          <w:szCs w:val="28"/>
          <w:lang w:val="uk-UA"/>
        </w:rPr>
        <w:t xml:space="preserve"> </w:t>
      </w:r>
      <w:r w:rsidRPr="00E208F4">
        <w:rPr>
          <w:rFonts w:ascii="Times New Roman" w:hAnsi="Times New Roman" w:cs="Times New Roman"/>
          <w:color w:val="212529"/>
          <w:sz w:val="28"/>
          <w:szCs w:val="28"/>
          <w:lang w:val="uk-UA"/>
        </w:rPr>
        <w:t>засоби, крім тих, що вперше реєструються в Україні, податок</w:t>
      </w:r>
      <w:r>
        <w:rPr>
          <w:rFonts w:ascii="Times New Roman" w:hAnsi="Times New Roman" w:cs="Times New Roman"/>
          <w:color w:val="212529"/>
          <w:sz w:val="28"/>
          <w:szCs w:val="28"/>
          <w:lang w:val="uk-UA"/>
        </w:rPr>
        <w:t xml:space="preserve"> </w:t>
      </w:r>
      <w:r w:rsidRPr="00E208F4">
        <w:rPr>
          <w:rFonts w:ascii="Times New Roman" w:hAnsi="Times New Roman" w:cs="Times New Roman"/>
          <w:color w:val="212529"/>
          <w:sz w:val="28"/>
          <w:szCs w:val="28"/>
          <w:lang w:val="uk-UA"/>
        </w:rPr>
        <w:t>сплачується перед їх реєстрацією за місяці, які залишилися до</w:t>
      </w:r>
      <w:r>
        <w:rPr>
          <w:rFonts w:ascii="Times New Roman" w:hAnsi="Times New Roman" w:cs="Times New Roman"/>
          <w:color w:val="212529"/>
          <w:sz w:val="28"/>
          <w:szCs w:val="28"/>
          <w:lang w:val="uk-UA"/>
        </w:rPr>
        <w:t xml:space="preserve"> </w:t>
      </w:r>
      <w:r w:rsidRPr="00E208F4">
        <w:rPr>
          <w:rFonts w:ascii="Times New Roman" w:hAnsi="Times New Roman" w:cs="Times New Roman"/>
          <w:color w:val="212529"/>
          <w:sz w:val="28"/>
          <w:szCs w:val="28"/>
          <w:lang w:val="uk-UA"/>
        </w:rPr>
        <w:t>кінця року, починаючи з місяця, в якому проведено реєстрацію</w:t>
      </w:r>
      <w:r>
        <w:rPr>
          <w:rFonts w:ascii="Times New Roman" w:hAnsi="Times New Roman" w:cs="Times New Roman"/>
          <w:color w:val="212529"/>
          <w:sz w:val="28"/>
          <w:szCs w:val="28"/>
          <w:lang w:val="uk-UA"/>
        </w:rPr>
        <w:t xml:space="preserve"> </w:t>
      </w:r>
      <w:r w:rsidRPr="00E208F4">
        <w:rPr>
          <w:rFonts w:ascii="Times New Roman" w:hAnsi="Times New Roman" w:cs="Times New Roman"/>
          <w:color w:val="212529"/>
          <w:sz w:val="28"/>
          <w:szCs w:val="28"/>
          <w:lang w:val="uk-UA"/>
        </w:rPr>
        <w:t>транспортного засобу. За транспортні засоби, які вперше</w:t>
      </w:r>
      <w:r>
        <w:rPr>
          <w:rFonts w:ascii="Times New Roman" w:hAnsi="Times New Roman" w:cs="Times New Roman"/>
          <w:color w:val="212529"/>
          <w:sz w:val="28"/>
          <w:szCs w:val="28"/>
          <w:lang w:val="uk-UA"/>
        </w:rPr>
        <w:t xml:space="preserve"> </w:t>
      </w:r>
      <w:r w:rsidRPr="00E208F4">
        <w:rPr>
          <w:rFonts w:ascii="Times New Roman" w:hAnsi="Times New Roman" w:cs="Times New Roman"/>
          <w:color w:val="212529"/>
          <w:sz w:val="28"/>
          <w:szCs w:val="28"/>
          <w:lang w:val="uk-UA"/>
        </w:rPr>
        <w:t>реєструються в Україні, податок сплачується перед їх першою</w:t>
      </w:r>
      <w:r>
        <w:rPr>
          <w:rFonts w:ascii="Times New Roman" w:hAnsi="Times New Roman" w:cs="Times New Roman"/>
          <w:color w:val="212529"/>
          <w:sz w:val="28"/>
          <w:szCs w:val="28"/>
          <w:lang w:val="uk-UA"/>
        </w:rPr>
        <w:t xml:space="preserve"> </w:t>
      </w:r>
      <w:r w:rsidRPr="00E208F4">
        <w:rPr>
          <w:rFonts w:ascii="Times New Roman" w:hAnsi="Times New Roman" w:cs="Times New Roman"/>
          <w:color w:val="212529"/>
          <w:sz w:val="28"/>
          <w:szCs w:val="28"/>
          <w:lang w:val="uk-UA"/>
        </w:rPr>
        <w:t>реєстрацією. Розрахунок суми податку за такі транспортні засоби в</w:t>
      </w:r>
      <w:r>
        <w:rPr>
          <w:rFonts w:ascii="Times New Roman" w:hAnsi="Times New Roman" w:cs="Times New Roman"/>
          <w:color w:val="212529"/>
          <w:sz w:val="28"/>
          <w:szCs w:val="28"/>
          <w:lang w:val="uk-UA"/>
        </w:rPr>
        <w:t xml:space="preserve"> </w:t>
      </w:r>
      <w:r w:rsidRPr="00E208F4">
        <w:rPr>
          <w:rFonts w:ascii="Times New Roman" w:hAnsi="Times New Roman" w:cs="Times New Roman"/>
          <w:color w:val="212529"/>
          <w:sz w:val="28"/>
          <w:szCs w:val="28"/>
          <w:lang w:val="uk-UA"/>
        </w:rPr>
        <w:t>10-денний термін після їх реєстрації подається до відповідного</w:t>
      </w:r>
      <w:r>
        <w:rPr>
          <w:rFonts w:ascii="Times New Roman" w:hAnsi="Times New Roman" w:cs="Times New Roman"/>
          <w:color w:val="212529"/>
          <w:sz w:val="28"/>
          <w:szCs w:val="28"/>
          <w:lang w:val="uk-UA"/>
        </w:rPr>
        <w:t xml:space="preserve"> </w:t>
      </w:r>
      <w:r w:rsidRPr="00E208F4">
        <w:rPr>
          <w:rFonts w:ascii="Times New Roman" w:hAnsi="Times New Roman" w:cs="Times New Roman"/>
          <w:color w:val="212529"/>
          <w:sz w:val="28"/>
          <w:szCs w:val="28"/>
          <w:lang w:val="uk-UA"/>
        </w:rPr>
        <w:t>податкового органу.</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b/>
          <w:color w:val="212529"/>
          <w:sz w:val="28"/>
          <w:szCs w:val="28"/>
          <w:lang w:val="uk-UA"/>
        </w:rPr>
        <w:lastRenderedPageBreak/>
        <w:t>Фізичні особи</w:t>
      </w:r>
      <w:r w:rsidRPr="00E208F4">
        <w:rPr>
          <w:rFonts w:ascii="Times New Roman" w:hAnsi="Times New Roman" w:cs="Times New Roman"/>
          <w:color w:val="212529"/>
          <w:sz w:val="28"/>
          <w:szCs w:val="28"/>
          <w:lang w:val="uk-UA"/>
        </w:rPr>
        <w:t xml:space="preserve"> - платники податку зобов'язані пред'являти</w:t>
      </w:r>
      <w:r>
        <w:rPr>
          <w:rFonts w:ascii="Times New Roman" w:hAnsi="Times New Roman" w:cs="Times New Roman"/>
          <w:color w:val="212529"/>
          <w:sz w:val="28"/>
          <w:szCs w:val="28"/>
          <w:lang w:val="uk-UA"/>
        </w:rPr>
        <w:t xml:space="preserve"> </w:t>
      </w:r>
      <w:r w:rsidRPr="00E208F4">
        <w:rPr>
          <w:rFonts w:ascii="Times New Roman" w:hAnsi="Times New Roman" w:cs="Times New Roman"/>
          <w:color w:val="212529"/>
          <w:sz w:val="28"/>
          <w:szCs w:val="28"/>
          <w:lang w:val="uk-UA"/>
        </w:rPr>
        <w:t>органам, що здійснюють першу реєстрацію в Україні, реєстрацію,</w:t>
      </w:r>
      <w:r>
        <w:rPr>
          <w:rFonts w:ascii="Times New Roman" w:hAnsi="Times New Roman" w:cs="Times New Roman"/>
          <w:color w:val="212529"/>
          <w:sz w:val="28"/>
          <w:szCs w:val="28"/>
          <w:lang w:val="uk-UA"/>
        </w:rPr>
        <w:t xml:space="preserve"> </w:t>
      </w:r>
      <w:r w:rsidRPr="00E208F4">
        <w:rPr>
          <w:rFonts w:ascii="Times New Roman" w:hAnsi="Times New Roman" w:cs="Times New Roman"/>
          <w:color w:val="212529"/>
          <w:sz w:val="28"/>
          <w:szCs w:val="28"/>
          <w:lang w:val="uk-UA"/>
        </w:rPr>
        <w:t>перереєстрацію, зняття з обліку засобів, квитанції або платіжні доручення про сплату податку за попередній (у разі здійснення сплати) та за поточний роки.</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b/>
          <w:color w:val="212529"/>
          <w:sz w:val="28"/>
          <w:szCs w:val="28"/>
          <w:lang w:val="uk-UA"/>
        </w:rPr>
        <w:t>Стаття 6</w:t>
      </w:r>
      <w:r w:rsidRPr="00E208F4">
        <w:rPr>
          <w:rFonts w:ascii="Times New Roman" w:hAnsi="Times New Roman" w:cs="Times New Roman"/>
          <w:color w:val="212529"/>
          <w:sz w:val="28"/>
          <w:szCs w:val="28"/>
          <w:lang w:val="uk-UA"/>
        </w:rPr>
        <w:t>. Від сплати Автодорожнього податку звільняються сільськогосподарські машини, механізми та транспортні засоби (трактори, комбайни, тракторні причепи).</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b/>
          <w:bCs/>
          <w:color w:val="212529"/>
          <w:sz w:val="28"/>
          <w:szCs w:val="28"/>
          <w:lang w:val="uk-UA"/>
        </w:rPr>
        <w:t xml:space="preserve">Стаття 7. </w:t>
      </w:r>
      <w:r w:rsidRPr="00E208F4">
        <w:rPr>
          <w:rFonts w:ascii="Times New Roman" w:hAnsi="Times New Roman" w:cs="Times New Roman"/>
          <w:color w:val="212529"/>
          <w:sz w:val="28"/>
          <w:szCs w:val="28"/>
          <w:lang w:val="uk-UA"/>
        </w:rPr>
        <w:t>Порядок обчислення і сплати податку</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Сума податку з власників транспортних засобів, що сплачується юридичними та фізичними особами, обчислюється за ставками, визначеними у статті 4 цього Закону. За транспортні засоби, придбані протягом року, крім тих, що вперше реєструються в Україні, податок сплачується пропорційно кількості місяців, які залишилися до кінця року, починаючи з місяця, в якому проведено реєстрацію транспортного засобу.</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Обчислення та сплату податку власники транспортних засобів здійснюють самостійно, згідно ставок податку (Стаття 4), спрямовуючи податок на бюджетний рахунок ОМС відповідної громади.</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Про сплачений податок ОМС громади надає свідоцтво, де вказується сума податку, транспортний засіб та термін дії «Автодорожнього податку».</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b/>
          <w:color w:val="212529"/>
          <w:sz w:val="28"/>
          <w:szCs w:val="28"/>
          <w:lang w:val="uk-UA"/>
        </w:rPr>
        <w:t>Стаття 8</w:t>
      </w:r>
      <w:r w:rsidRPr="00E208F4">
        <w:rPr>
          <w:rFonts w:ascii="Times New Roman" w:hAnsi="Times New Roman" w:cs="Times New Roman"/>
          <w:color w:val="212529"/>
          <w:sz w:val="28"/>
          <w:szCs w:val="28"/>
          <w:lang w:val="uk-UA"/>
        </w:rPr>
        <w:t xml:space="preserve">. Облік платників податку здійснюється ОМС територіальних громад в Єдиному Всеукраїнському Реєстрі платників Автодорожнього податку, який складається згідно заяв власників до включення до Реєстру при реєстрації, перереєстрації автотранспортних засобів, чи в 6-місячний термін з дати об’яви про створення Єдиного Всеукраїнського Реєстру всіма власниками існуючих на той час в Україні автотранспортних засобів, </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b/>
          <w:color w:val="212529"/>
          <w:sz w:val="28"/>
          <w:szCs w:val="28"/>
          <w:lang w:val="uk-UA"/>
        </w:rPr>
        <w:t>Стаття 9</w:t>
      </w:r>
      <w:r w:rsidRPr="00E208F4">
        <w:rPr>
          <w:rFonts w:ascii="Times New Roman" w:hAnsi="Times New Roman" w:cs="Times New Roman"/>
          <w:color w:val="212529"/>
          <w:sz w:val="28"/>
          <w:szCs w:val="28"/>
          <w:lang w:val="uk-UA"/>
        </w:rPr>
        <w:t>. Контроль сплати податку власниками автотранспортних засобів здійснюється органами місцевого самоврядування згідно відомостей з Єдиного Всеукраїнського Реєстру та органами МВС (Державної автоінспекції) при перевірках на дорогах.</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b/>
          <w:bCs/>
          <w:color w:val="212529"/>
          <w:sz w:val="28"/>
          <w:szCs w:val="28"/>
          <w:lang w:val="uk-UA"/>
        </w:rPr>
        <w:t xml:space="preserve">Стаття 10. </w:t>
      </w:r>
      <w:r w:rsidRPr="00E208F4">
        <w:rPr>
          <w:rFonts w:ascii="Times New Roman" w:hAnsi="Times New Roman" w:cs="Times New Roman"/>
          <w:color w:val="212529"/>
          <w:sz w:val="28"/>
          <w:szCs w:val="28"/>
          <w:lang w:val="uk-UA"/>
        </w:rPr>
        <w:t>Відповідальність платників податку</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У разі приховування (заниження) об'єктів оподаткування з</w:t>
      </w:r>
      <w:r>
        <w:rPr>
          <w:rFonts w:ascii="Times New Roman" w:hAnsi="Times New Roman" w:cs="Times New Roman"/>
          <w:color w:val="212529"/>
          <w:sz w:val="28"/>
          <w:szCs w:val="28"/>
          <w:lang w:val="uk-UA"/>
        </w:rPr>
        <w:t xml:space="preserve"> </w:t>
      </w:r>
      <w:r w:rsidRPr="00E208F4">
        <w:rPr>
          <w:rFonts w:ascii="Times New Roman" w:hAnsi="Times New Roman" w:cs="Times New Roman"/>
          <w:color w:val="212529"/>
          <w:sz w:val="28"/>
          <w:szCs w:val="28"/>
          <w:lang w:val="uk-UA"/>
        </w:rPr>
        <w:t>власників транспортних засобів стягуються сума несплаченого</w:t>
      </w:r>
      <w:r>
        <w:rPr>
          <w:rFonts w:ascii="Times New Roman" w:hAnsi="Times New Roman" w:cs="Times New Roman"/>
          <w:color w:val="212529"/>
          <w:sz w:val="28"/>
          <w:szCs w:val="28"/>
          <w:lang w:val="uk-UA"/>
        </w:rPr>
        <w:t xml:space="preserve"> </w:t>
      </w:r>
      <w:r w:rsidRPr="00E208F4">
        <w:rPr>
          <w:rFonts w:ascii="Times New Roman" w:hAnsi="Times New Roman" w:cs="Times New Roman"/>
          <w:color w:val="212529"/>
          <w:sz w:val="28"/>
          <w:szCs w:val="28"/>
          <w:lang w:val="uk-UA"/>
        </w:rPr>
        <w:t>податку, а також пеня або штраф у порядку, передбаченому законом.</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При відсутності документів про сплату податку, водій транспортного засобу сплачує штраф, а власник засобу – Автодорожній податок.</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Недоїмки із сплати податку, а також суми штрафів, пеня</w:t>
      </w:r>
      <w:r>
        <w:rPr>
          <w:rFonts w:ascii="Times New Roman" w:hAnsi="Times New Roman" w:cs="Times New Roman"/>
          <w:color w:val="212529"/>
          <w:sz w:val="28"/>
          <w:szCs w:val="28"/>
          <w:lang w:val="uk-UA"/>
        </w:rPr>
        <w:t xml:space="preserve"> </w:t>
      </w:r>
      <w:r w:rsidRPr="00E208F4">
        <w:rPr>
          <w:rFonts w:ascii="Times New Roman" w:hAnsi="Times New Roman" w:cs="Times New Roman"/>
          <w:color w:val="212529"/>
          <w:sz w:val="28"/>
          <w:szCs w:val="28"/>
          <w:lang w:val="uk-UA"/>
        </w:rPr>
        <w:t>стягуються з платників податку згідно із законодавством.</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b/>
          <w:bCs/>
          <w:color w:val="212529"/>
          <w:sz w:val="28"/>
          <w:szCs w:val="28"/>
          <w:lang w:val="uk-UA"/>
        </w:rPr>
        <w:t xml:space="preserve">Стаття 11. </w:t>
      </w:r>
      <w:r w:rsidRPr="00E208F4">
        <w:rPr>
          <w:rFonts w:ascii="Times New Roman" w:hAnsi="Times New Roman" w:cs="Times New Roman"/>
          <w:color w:val="212529"/>
          <w:sz w:val="28"/>
          <w:szCs w:val="28"/>
          <w:lang w:val="uk-UA"/>
        </w:rPr>
        <w:t>Кабінету Міністрів України</w:t>
      </w:r>
      <w:r w:rsidRPr="00E208F4">
        <w:rPr>
          <w:rFonts w:ascii="Times New Roman" w:hAnsi="Times New Roman" w:cs="Times New Roman"/>
          <w:b/>
          <w:color w:val="212529"/>
          <w:sz w:val="28"/>
          <w:szCs w:val="28"/>
          <w:lang w:val="uk-UA"/>
        </w:rPr>
        <w:t xml:space="preserve"> </w:t>
      </w:r>
      <w:r w:rsidRPr="00E208F4">
        <w:rPr>
          <w:rFonts w:ascii="Times New Roman" w:hAnsi="Times New Roman" w:cs="Times New Roman"/>
          <w:color w:val="212529"/>
          <w:sz w:val="28"/>
          <w:szCs w:val="28"/>
          <w:lang w:val="uk-UA"/>
        </w:rPr>
        <w:t>в 3-місячний термін привести всі закони та постанови згідно положень чинного Закону;</w:t>
      </w:r>
    </w:p>
    <w:p w:rsidR="00F47380" w:rsidRPr="00E208F4" w:rsidRDefault="00F47380" w:rsidP="00F47380">
      <w:pPr>
        <w:autoSpaceDE w:val="0"/>
        <w:autoSpaceDN w:val="0"/>
        <w:adjustRightInd w:val="0"/>
        <w:spacing w:after="0" w:line="240" w:lineRule="auto"/>
        <w:ind w:firstLine="709"/>
        <w:jc w:val="both"/>
        <w:rPr>
          <w:rFonts w:ascii="Times New Roman" w:hAnsi="Times New Roman" w:cs="Times New Roman"/>
          <w:color w:val="212529"/>
          <w:sz w:val="28"/>
          <w:szCs w:val="28"/>
          <w:lang w:val="uk-UA"/>
        </w:rPr>
      </w:pPr>
      <w:r w:rsidRPr="00E208F4">
        <w:rPr>
          <w:rFonts w:ascii="Times New Roman" w:hAnsi="Times New Roman" w:cs="Times New Roman"/>
          <w:color w:val="212529"/>
          <w:sz w:val="28"/>
          <w:szCs w:val="28"/>
          <w:lang w:val="uk-UA"/>
        </w:rPr>
        <w:t>створити Єдиний Всеукраїнський Реєстр платників Автодорожнього податку.</w:t>
      </w:r>
    </w:p>
    <w:p w:rsidR="00F47380" w:rsidRDefault="00F47380">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F47380" w:rsidRPr="00B27DD9" w:rsidRDefault="00F47380" w:rsidP="00F47380">
      <w:pPr>
        <w:spacing w:after="0" w:line="240" w:lineRule="auto"/>
        <w:ind w:firstLine="5387"/>
        <w:jc w:val="both"/>
        <w:rPr>
          <w:rFonts w:ascii="Times New Roman" w:hAnsi="Times New Roman"/>
          <w:sz w:val="24"/>
          <w:szCs w:val="24"/>
          <w:lang w:val="uk-UA"/>
        </w:rPr>
      </w:pPr>
      <w:r>
        <w:rPr>
          <w:rFonts w:ascii="Times New Roman" w:hAnsi="Times New Roman"/>
          <w:sz w:val="24"/>
          <w:szCs w:val="24"/>
          <w:lang w:val="uk-UA"/>
        </w:rPr>
        <w:lastRenderedPageBreak/>
        <w:t>Додаток</w:t>
      </w:r>
      <w:r w:rsidRPr="00B27DD9">
        <w:rPr>
          <w:rFonts w:ascii="Times New Roman" w:hAnsi="Times New Roman"/>
          <w:sz w:val="24"/>
          <w:szCs w:val="24"/>
          <w:lang w:val="uk-UA"/>
        </w:rPr>
        <w:t xml:space="preserve"> </w:t>
      </w:r>
      <w:r>
        <w:rPr>
          <w:rFonts w:ascii="Times New Roman" w:hAnsi="Times New Roman"/>
          <w:sz w:val="24"/>
          <w:szCs w:val="24"/>
          <w:lang w:val="uk-UA"/>
        </w:rPr>
        <w:t>2</w:t>
      </w:r>
    </w:p>
    <w:p w:rsidR="00F47380" w:rsidRPr="00B27DD9" w:rsidRDefault="00F47380" w:rsidP="00F47380">
      <w:pPr>
        <w:spacing w:after="0" w:line="240" w:lineRule="auto"/>
        <w:ind w:left="5387"/>
        <w:jc w:val="both"/>
        <w:rPr>
          <w:rFonts w:ascii="Times New Roman" w:hAnsi="Times New Roman"/>
          <w:sz w:val="24"/>
          <w:szCs w:val="24"/>
          <w:lang w:val="uk-UA"/>
        </w:rPr>
      </w:pPr>
      <w:r>
        <w:rPr>
          <w:rFonts w:ascii="Times New Roman" w:hAnsi="Times New Roman"/>
          <w:sz w:val="24"/>
          <w:szCs w:val="24"/>
          <w:lang w:val="uk-UA"/>
        </w:rPr>
        <w:t>до рішення Х</w:t>
      </w:r>
      <w:r>
        <w:rPr>
          <w:rFonts w:ascii="Times New Roman" w:hAnsi="Times New Roman"/>
          <w:sz w:val="24"/>
          <w:szCs w:val="24"/>
          <w:lang w:val="en-US"/>
        </w:rPr>
        <w:t>V</w:t>
      </w:r>
      <w:r w:rsidRPr="00B27DD9">
        <w:rPr>
          <w:rFonts w:ascii="Times New Roman" w:hAnsi="Times New Roman"/>
          <w:sz w:val="24"/>
          <w:szCs w:val="24"/>
          <w:lang w:val="uk-UA"/>
        </w:rPr>
        <w:t xml:space="preserve">І сесії Борівської селищної ради </w:t>
      </w:r>
      <w:r w:rsidRPr="00B27DD9">
        <w:rPr>
          <w:rFonts w:ascii="Times New Roman" w:hAnsi="Times New Roman"/>
          <w:sz w:val="24"/>
          <w:szCs w:val="24"/>
          <w:lang w:val="en-US"/>
        </w:rPr>
        <w:t>V</w:t>
      </w:r>
      <w:r>
        <w:rPr>
          <w:rFonts w:ascii="Times New Roman" w:hAnsi="Times New Roman"/>
          <w:sz w:val="24"/>
          <w:szCs w:val="24"/>
          <w:lang w:val="uk-UA"/>
        </w:rPr>
        <w:t xml:space="preserve">ІІІ скликання від 14 вересня 2021 року №27 </w:t>
      </w:r>
      <w:r w:rsidRPr="00B27DD9">
        <w:rPr>
          <w:rFonts w:ascii="Times New Roman" w:hAnsi="Times New Roman"/>
          <w:sz w:val="24"/>
          <w:szCs w:val="24"/>
          <w:lang w:val="uk-UA"/>
        </w:rPr>
        <w:t>«</w:t>
      </w:r>
      <w:r w:rsidRPr="00F47380">
        <w:rPr>
          <w:rFonts w:ascii="Times New Roman" w:hAnsi="Times New Roman" w:cs="Times New Roman"/>
          <w:sz w:val="24"/>
          <w:szCs w:val="24"/>
          <w:lang w:val="uk-UA"/>
        </w:rPr>
        <w:t>Про розгляд листа громадської організації «За Демократичне Виборче Право»</w:t>
      </w:r>
    </w:p>
    <w:p w:rsidR="00F47380" w:rsidRDefault="00F47380" w:rsidP="00F47380">
      <w:pPr>
        <w:spacing w:after="0" w:line="240" w:lineRule="auto"/>
        <w:jc w:val="center"/>
        <w:rPr>
          <w:rFonts w:ascii="Times New Roman" w:hAnsi="Times New Roman" w:cs="Times New Roman"/>
          <w:b/>
          <w:sz w:val="28"/>
          <w:szCs w:val="28"/>
          <w:lang w:val="uk-UA"/>
        </w:rPr>
      </w:pPr>
    </w:p>
    <w:p w:rsidR="00F47380" w:rsidRPr="000A1E00" w:rsidRDefault="00F47380" w:rsidP="00F47380">
      <w:pPr>
        <w:spacing w:after="0" w:line="240" w:lineRule="auto"/>
        <w:jc w:val="center"/>
        <w:rPr>
          <w:rFonts w:ascii="Times New Roman" w:hAnsi="Times New Roman" w:cs="Times New Roman"/>
          <w:b/>
          <w:sz w:val="28"/>
          <w:szCs w:val="28"/>
          <w:u w:val="single"/>
          <w:lang w:val="uk-UA"/>
        </w:rPr>
      </w:pPr>
      <w:r w:rsidRPr="000A1E00">
        <w:rPr>
          <w:rFonts w:ascii="Times New Roman" w:hAnsi="Times New Roman" w:cs="Times New Roman"/>
          <w:b/>
          <w:sz w:val="28"/>
          <w:szCs w:val="28"/>
          <w:lang w:val="uk-UA"/>
        </w:rPr>
        <w:t>ПОЯСНЮВАЛЬНА</w:t>
      </w:r>
      <w:r>
        <w:rPr>
          <w:rFonts w:ascii="Times New Roman" w:hAnsi="Times New Roman" w:cs="Times New Roman"/>
          <w:b/>
          <w:sz w:val="28"/>
          <w:szCs w:val="28"/>
          <w:u w:val="single"/>
          <w:lang w:val="uk-UA"/>
        </w:rPr>
        <w:t xml:space="preserve"> </w:t>
      </w:r>
      <w:r w:rsidRPr="000A1E00">
        <w:rPr>
          <w:rFonts w:ascii="Times New Roman" w:hAnsi="Times New Roman" w:cs="Times New Roman"/>
          <w:b/>
          <w:sz w:val="28"/>
          <w:szCs w:val="28"/>
          <w:lang w:val="uk-UA"/>
        </w:rPr>
        <w:t>ЗАПИСКА</w:t>
      </w:r>
    </w:p>
    <w:p w:rsidR="00F47380" w:rsidRPr="000A1E00" w:rsidRDefault="00F47380" w:rsidP="00F47380">
      <w:pPr>
        <w:spacing w:after="0" w:line="240" w:lineRule="auto"/>
        <w:ind w:firstLine="709"/>
        <w:jc w:val="both"/>
        <w:rPr>
          <w:rFonts w:ascii="Times New Roman" w:hAnsi="Times New Roman" w:cs="Times New Roman"/>
          <w:b/>
          <w:sz w:val="28"/>
          <w:szCs w:val="28"/>
          <w:u w:val="single"/>
          <w:lang w:val="uk-UA"/>
        </w:rPr>
      </w:pPr>
    </w:p>
    <w:p w:rsidR="00F47380" w:rsidRPr="000A1E00" w:rsidRDefault="00F47380" w:rsidP="00F47380">
      <w:pPr>
        <w:spacing w:after="0" w:line="240" w:lineRule="auto"/>
        <w:ind w:firstLine="709"/>
        <w:jc w:val="both"/>
        <w:rPr>
          <w:rFonts w:ascii="Times New Roman" w:hAnsi="Times New Roman" w:cs="Times New Roman"/>
          <w:sz w:val="28"/>
          <w:szCs w:val="28"/>
          <w:lang w:val="uk-UA"/>
        </w:rPr>
      </w:pPr>
      <w:r w:rsidRPr="000A1E00">
        <w:rPr>
          <w:rFonts w:ascii="Times New Roman" w:hAnsi="Times New Roman" w:cs="Times New Roman"/>
          <w:sz w:val="28"/>
          <w:szCs w:val="28"/>
          <w:lang w:val="uk-UA"/>
        </w:rPr>
        <w:t>У відповідності до статті 3 Закону України «Про джерела фінансування дорожнього господарства України», видатки на фінансування робіт, пов’язаних з будівництвом, реконструкцією, ремонтом і утриманням автомобільних доріг загального користування здійснюються з Державного дорожнього фонду, який належить до спеціального фонду Державного бюджету України.</w:t>
      </w:r>
    </w:p>
    <w:p w:rsidR="00F47380" w:rsidRPr="000A1E00" w:rsidRDefault="00F47380" w:rsidP="00F47380">
      <w:pPr>
        <w:spacing w:after="0" w:line="240" w:lineRule="auto"/>
        <w:ind w:firstLine="709"/>
        <w:jc w:val="both"/>
        <w:rPr>
          <w:rFonts w:ascii="Times New Roman" w:hAnsi="Times New Roman" w:cs="Times New Roman"/>
          <w:sz w:val="28"/>
          <w:szCs w:val="28"/>
          <w:lang w:val="uk-UA"/>
        </w:rPr>
      </w:pPr>
      <w:r w:rsidRPr="000A1E00">
        <w:rPr>
          <w:rFonts w:ascii="Times New Roman" w:hAnsi="Times New Roman" w:cs="Times New Roman"/>
          <w:sz w:val="28"/>
          <w:szCs w:val="28"/>
          <w:lang w:val="uk-UA"/>
        </w:rPr>
        <w:t xml:space="preserve">Основним складником цього фонду є акцизний податок з вироблених в Україні </w:t>
      </w:r>
      <w:bookmarkStart w:id="1" w:name="n55"/>
      <w:bookmarkEnd w:id="1"/>
      <w:r w:rsidRPr="000A1E00">
        <w:rPr>
          <w:rFonts w:ascii="Times New Roman" w:hAnsi="Times New Roman" w:cs="Times New Roman"/>
          <w:sz w:val="28"/>
          <w:szCs w:val="28"/>
          <w:lang w:val="uk-UA"/>
        </w:rPr>
        <w:t xml:space="preserve">та з ввезених на митну територію України пального і транспортних засобів. Основна частка (93%) в цьому акцизному податку складається з податку на пальне: в 2021 році ставки цього податку складають 213,5 євро/1000л бензину, 139,5 євро/1000л дизпалива та 52,0 євро/1000л скрапленого газу. а надходження акцизу до Державного бюджету заплановані </w:t>
      </w:r>
      <w:r>
        <w:rPr>
          <w:rFonts w:ascii="Times New Roman" w:hAnsi="Times New Roman" w:cs="Times New Roman"/>
          <w:sz w:val="28"/>
          <w:szCs w:val="28"/>
          <w:lang w:val="uk-UA"/>
        </w:rPr>
        <w:t xml:space="preserve">на рівні </w:t>
      </w:r>
      <w:r w:rsidRPr="000A1E00">
        <w:rPr>
          <w:rFonts w:ascii="Times New Roman" w:hAnsi="Times New Roman" w:cs="Times New Roman"/>
          <w:sz w:val="28"/>
          <w:szCs w:val="28"/>
          <w:lang w:val="uk-UA"/>
        </w:rPr>
        <w:t>31,5 млрд.</w:t>
      </w:r>
      <w:r>
        <w:rPr>
          <w:rFonts w:ascii="Times New Roman" w:hAnsi="Times New Roman" w:cs="Times New Roman"/>
          <w:sz w:val="28"/>
          <w:szCs w:val="28"/>
          <w:lang w:val="uk-UA"/>
        </w:rPr>
        <w:t xml:space="preserve"> грн.</w:t>
      </w:r>
    </w:p>
    <w:p w:rsidR="00F47380" w:rsidRPr="000A1E00" w:rsidRDefault="00F47380" w:rsidP="00F47380">
      <w:pPr>
        <w:spacing w:after="0" w:line="240" w:lineRule="auto"/>
        <w:ind w:firstLine="709"/>
        <w:jc w:val="both"/>
        <w:rPr>
          <w:rFonts w:ascii="Times New Roman" w:hAnsi="Times New Roman" w:cs="Times New Roman"/>
          <w:sz w:val="28"/>
          <w:szCs w:val="28"/>
          <w:lang w:val="uk-UA"/>
        </w:rPr>
      </w:pPr>
      <w:r w:rsidRPr="000A1E00">
        <w:rPr>
          <w:rFonts w:ascii="Times New Roman" w:hAnsi="Times New Roman" w:cs="Times New Roman"/>
          <w:sz w:val="28"/>
          <w:szCs w:val="28"/>
          <w:lang w:val="uk-UA"/>
        </w:rPr>
        <w:t>Цих коштів явно недостатньо: реальні рі</w:t>
      </w:r>
      <w:r>
        <w:rPr>
          <w:rFonts w:ascii="Times New Roman" w:hAnsi="Times New Roman" w:cs="Times New Roman"/>
          <w:sz w:val="28"/>
          <w:szCs w:val="28"/>
          <w:lang w:val="uk-UA"/>
        </w:rPr>
        <w:t xml:space="preserve">чні потреби галузі, анонсовані </w:t>
      </w:r>
      <w:r w:rsidRPr="000A1E00">
        <w:rPr>
          <w:rFonts w:ascii="Times New Roman" w:hAnsi="Times New Roman" w:cs="Times New Roman"/>
          <w:sz w:val="28"/>
          <w:szCs w:val="28"/>
          <w:lang w:val="uk-UA"/>
        </w:rPr>
        <w:t>«Укравтодором», оцінювались в 120 млрд.</w:t>
      </w:r>
      <w:r>
        <w:rPr>
          <w:rFonts w:ascii="Times New Roman" w:hAnsi="Times New Roman" w:cs="Times New Roman"/>
          <w:sz w:val="28"/>
          <w:szCs w:val="28"/>
          <w:lang w:val="uk-UA"/>
        </w:rPr>
        <w:t xml:space="preserve"> </w:t>
      </w:r>
      <w:r w:rsidRPr="000A1E00">
        <w:rPr>
          <w:rFonts w:ascii="Times New Roman" w:hAnsi="Times New Roman" w:cs="Times New Roman"/>
          <w:sz w:val="28"/>
          <w:szCs w:val="28"/>
          <w:lang w:val="uk-UA"/>
        </w:rPr>
        <w:t>грн. на рік. В той же час на дороги в 2021 році заплановано 81,3 млрд. грн., з них тільки 14,78 млрд. – на дороги місцевого значення. При тому, що значна частина Державного дорожнього фонду – залучені гроші під державні гарантії. Очевидно, що при загальній дохідній частині цілого Державного бюджету в 1092 млрд.</w:t>
      </w:r>
      <w:r>
        <w:rPr>
          <w:rFonts w:ascii="Times New Roman" w:hAnsi="Times New Roman" w:cs="Times New Roman"/>
          <w:sz w:val="28"/>
          <w:szCs w:val="28"/>
          <w:lang w:val="uk-UA"/>
        </w:rPr>
        <w:t xml:space="preserve"> </w:t>
      </w:r>
      <w:r w:rsidRPr="000A1E00">
        <w:rPr>
          <w:rFonts w:ascii="Times New Roman" w:hAnsi="Times New Roman" w:cs="Times New Roman"/>
          <w:sz w:val="28"/>
          <w:szCs w:val="28"/>
          <w:lang w:val="uk-UA"/>
        </w:rPr>
        <w:t>грн., говорити про кардинальне збільшення фінансування дорожньої галузі  не доводиться.</w:t>
      </w:r>
    </w:p>
    <w:p w:rsidR="00F47380" w:rsidRPr="000A1E00" w:rsidRDefault="00F47380" w:rsidP="00F47380">
      <w:pPr>
        <w:spacing w:after="0" w:line="240" w:lineRule="auto"/>
        <w:ind w:firstLine="709"/>
        <w:jc w:val="both"/>
        <w:rPr>
          <w:rFonts w:ascii="Times New Roman" w:hAnsi="Times New Roman" w:cs="Times New Roman"/>
          <w:sz w:val="28"/>
          <w:szCs w:val="28"/>
          <w:lang w:val="uk-UA"/>
        </w:rPr>
      </w:pPr>
      <w:r w:rsidRPr="000A1E00">
        <w:rPr>
          <w:rFonts w:ascii="Times New Roman" w:hAnsi="Times New Roman" w:cs="Times New Roman"/>
          <w:sz w:val="28"/>
          <w:szCs w:val="28"/>
          <w:lang w:val="uk-UA"/>
        </w:rPr>
        <w:t>Акциз повинен збиратись ДФС буквально з кожного літру пального, котре знаходиться на митній території України. Тож для того, щоб прогнозувати обсяг акцизного податку, необхідно знати реальну кількість спожитого в Україні палива.</w:t>
      </w:r>
    </w:p>
    <w:p w:rsidR="00F47380" w:rsidRPr="000A1E00" w:rsidRDefault="00F47380" w:rsidP="00F47380">
      <w:pPr>
        <w:spacing w:after="0" w:line="240" w:lineRule="auto"/>
        <w:ind w:firstLine="709"/>
        <w:jc w:val="both"/>
        <w:rPr>
          <w:rFonts w:ascii="Times New Roman" w:hAnsi="Times New Roman" w:cs="Times New Roman"/>
          <w:sz w:val="28"/>
          <w:szCs w:val="28"/>
          <w:lang w:val="uk-UA"/>
        </w:rPr>
      </w:pPr>
      <w:r w:rsidRPr="000A1E00">
        <w:rPr>
          <w:rFonts w:ascii="Times New Roman" w:hAnsi="Times New Roman" w:cs="Times New Roman"/>
          <w:sz w:val="28"/>
          <w:szCs w:val="28"/>
          <w:lang w:val="uk-UA"/>
        </w:rPr>
        <w:t>Офіційні дані Держкомстату свідчать про те, що споживання нафти в Україні знизилось від 58,1 млн.</w:t>
      </w:r>
      <w:r>
        <w:rPr>
          <w:rFonts w:ascii="Times New Roman" w:hAnsi="Times New Roman" w:cs="Times New Roman"/>
          <w:sz w:val="28"/>
          <w:szCs w:val="28"/>
          <w:lang w:val="uk-UA"/>
        </w:rPr>
        <w:t xml:space="preserve"> </w:t>
      </w:r>
      <w:r w:rsidRPr="000A1E00">
        <w:rPr>
          <w:rFonts w:ascii="Times New Roman" w:hAnsi="Times New Roman" w:cs="Times New Roman"/>
          <w:sz w:val="28"/>
          <w:szCs w:val="28"/>
          <w:lang w:val="uk-UA"/>
        </w:rPr>
        <w:t>т в 1991 році  до 14,4 млн.</w:t>
      </w:r>
      <w:r>
        <w:rPr>
          <w:rFonts w:ascii="Times New Roman" w:hAnsi="Times New Roman" w:cs="Times New Roman"/>
          <w:sz w:val="28"/>
          <w:szCs w:val="28"/>
          <w:lang w:val="uk-UA"/>
        </w:rPr>
        <w:t xml:space="preserve"> </w:t>
      </w:r>
      <w:r w:rsidRPr="000A1E00">
        <w:rPr>
          <w:rFonts w:ascii="Times New Roman" w:hAnsi="Times New Roman" w:cs="Times New Roman"/>
          <w:sz w:val="28"/>
          <w:szCs w:val="28"/>
          <w:lang w:val="uk-UA"/>
        </w:rPr>
        <w:t xml:space="preserve">т в 1996 році, тобто більше, ніж у чотири(!) рази за якихось п’ять років. Практично, обвальне та безпрецедентне зниження, за офіційними даними, споживання Україною нафти співпало один-в-один з приватизацією – в державі з’явились олігархічні клани та схеми розкрадання національного майна та доданої вартості.  </w:t>
      </w:r>
    </w:p>
    <w:p w:rsidR="00F47380" w:rsidRPr="000A1E00" w:rsidRDefault="00F47380" w:rsidP="00F47380">
      <w:pPr>
        <w:spacing w:after="0" w:line="240" w:lineRule="auto"/>
        <w:ind w:firstLine="709"/>
        <w:jc w:val="both"/>
        <w:rPr>
          <w:rFonts w:ascii="Times New Roman" w:hAnsi="Times New Roman" w:cs="Times New Roman"/>
          <w:sz w:val="28"/>
          <w:szCs w:val="28"/>
          <w:lang w:val="uk-UA"/>
        </w:rPr>
      </w:pPr>
      <w:r w:rsidRPr="000A1E00">
        <w:rPr>
          <w:rFonts w:ascii="Times New Roman" w:hAnsi="Times New Roman" w:cs="Times New Roman"/>
          <w:sz w:val="28"/>
          <w:szCs w:val="28"/>
          <w:lang w:val="uk-UA"/>
        </w:rPr>
        <w:t>Дані наукових досліджень однозначно стверджують, що між рівнем ВВП та рівнем споживання нафти існує чітка кореляція, а загальний рівень споживання нафти в світі не знижується, а зростає – від 81 млн.</w:t>
      </w:r>
      <w:r>
        <w:rPr>
          <w:rFonts w:ascii="Times New Roman" w:hAnsi="Times New Roman" w:cs="Times New Roman"/>
          <w:sz w:val="28"/>
          <w:szCs w:val="28"/>
          <w:lang w:val="uk-UA"/>
        </w:rPr>
        <w:t xml:space="preserve"> </w:t>
      </w:r>
      <w:r w:rsidRPr="000A1E00">
        <w:rPr>
          <w:rFonts w:ascii="Times New Roman" w:hAnsi="Times New Roman" w:cs="Times New Roman"/>
          <w:sz w:val="28"/>
          <w:szCs w:val="28"/>
          <w:lang w:val="uk-UA"/>
        </w:rPr>
        <w:t>барелів/день у 2005 році до 118 млн.</w:t>
      </w:r>
      <w:r>
        <w:rPr>
          <w:rFonts w:ascii="Times New Roman" w:hAnsi="Times New Roman" w:cs="Times New Roman"/>
          <w:sz w:val="28"/>
          <w:szCs w:val="28"/>
          <w:lang w:val="uk-UA"/>
        </w:rPr>
        <w:t xml:space="preserve"> </w:t>
      </w:r>
      <w:r w:rsidRPr="000A1E00">
        <w:rPr>
          <w:rFonts w:ascii="Times New Roman" w:hAnsi="Times New Roman" w:cs="Times New Roman"/>
          <w:sz w:val="28"/>
          <w:szCs w:val="28"/>
          <w:lang w:val="uk-UA"/>
        </w:rPr>
        <w:t xml:space="preserve">барелів/день в 2025 році. </w:t>
      </w:r>
    </w:p>
    <w:p w:rsidR="00F47380" w:rsidRPr="000A1E00" w:rsidRDefault="00F47380" w:rsidP="00F47380">
      <w:pPr>
        <w:spacing w:after="0" w:line="240" w:lineRule="auto"/>
        <w:ind w:firstLine="709"/>
        <w:jc w:val="both"/>
        <w:rPr>
          <w:rFonts w:ascii="Times New Roman" w:hAnsi="Times New Roman" w:cs="Times New Roman"/>
          <w:sz w:val="28"/>
          <w:szCs w:val="28"/>
          <w:lang w:val="uk-UA"/>
        </w:rPr>
      </w:pPr>
      <w:r w:rsidRPr="000A1E00">
        <w:rPr>
          <w:rFonts w:ascii="Times New Roman" w:hAnsi="Times New Roman" w:cs="Times New Roman"/>
          <w:sz w:val="28"/>
          <w:szCs w:val="28"/>
          <w:lang w:val="uk-UA"/>
        </w:rPr>
        <w:t xml:space="preserve"> Так. валовий внутрішній продукт України в 1991 році склав 77,5 млрд.</w:t>
      </w:r>
      <w:r>
        <w:rPr>
          <w:rFonts w:ascii="Times New Roman" w:hAnsi="Times New Roman" w:cs="Times New Roman"/>
          <w:sz w:val="28"/>
          <w:szCs w:val="28"/>
          <w:lang w:val="uk-UA"/>
        </w:rPr>
        <w:t xml:space="preserve"> </w:t>
      </w:r>
      <w:r w:rsidRPr="000A1E00">
        <w:rPr>
          <w:rFonts w:ascii="Times New Roman" w:hAnsi="Times New Roman" w:cs="Times New Roman"/>
          <w:sz w:val="28"/>
          <w:szCs w:val="28"/>
          <w:lang w:val="uk-UA"/>
        </w:rPr>
        <w:t>дол.</w:t>
      </w:r>
      <w:r>
        <w:rPr>
          <w:rFonts w:ascii="Times New Roman" w:hAnsi="Times New Roman" w:cs="Times New Roman"/>
          <w:sz w:val="28"/>
          <w:szCs w:val="28"/>
          <w:lang w:val="uk-UA"/>
        </w:rPr>
        <w:t xml:space="preserve"> </w:t>
      </w:r>
      <w:r w:rsidRPr="000A1E00">
        <w:rPr>
          <w:rFonts w:ascii="Times New Roman" w:hAnsi="Times New Roman" w:cs="Times New Roman"/>
          <w:sz w:val="28"/>
          <w:szCs w:val="28"/>
          <w:lang w:val="uk-UA"/>
        </w:rPr>
        <w:t>США, а в 2018 році – 130,8 млрд.</w:t>
      </w:r>
      <w:r>
        <w:rPr>
          <w:rFonts w:ascii="Times New Roman" w:hAnsi="Times New Roman" w:cs="Times New Roman"/>
          <w:sz w:val="28"/>
          <w:szCs w:val="28"/>
          <w:lang w:val="uk-UA"/>
        </w:rPr>
        <w:t xml:space="preserve"> </w:t>
      </w:r>
      <w:r w:rsidRPr="000A1E00">
        <w:rPr>
          <w:rFonts w:ascii="Times New Roman" w:hAnsi="Times New Roman" w:cs="Times New Roman"/>
          <w:sz w:val="28"/>
          <w:szCs w:val="28"/>
          <w:lang w:val="uk-UA"/>
        </w:rPr>
        <w:t>дол.</w:t>
      </w:r>
      <w:r>
        <w:rPr>
          <w:rFonts w:ascii="Times New Roman" w:hAnsi="Times New Roman" w:cs="Times New Roman"/>
          <w:sz w:val="28"/>
          <w:szCs w:val="28"/>
          <w:lang w:val="uk-UA"/>
        </w:rPr>
        <w:t xml:space="preserve"> </w:t>
      </w:r>
      <w:r w:rsidRPr="000A1E00">
        <w:rPr>
          <w:rFonts w:ascii="Times New Roman" w:hAnsi="Times New Roman" w:cs="Times New Roman"/>
          <w:sz w:val="28"/>
          <w:szCs w:val="28"/>
          <w:lang w:val="uk-UA"/>
        </w:rPr>
        <w:t xml:space="preserve">США без урахування ВВП на тимчасово окупованих територіях. Тобто, фактичне зростання ВВП України у валютному еквіваленті склало 69%, і за всіма критеріями ми мали б не зменшити, а збільшити споживання нафтопродуктів. </w:t>
      </w:r>
    </w:p>
    <w:p w:rsidR="00F47380" w:rsidRPr="000A1E00" w:rsidRDefault="00F47380" w:rsidP="00F47380">
      <w:pPr>
        <w:spacing w:after="0" w:line="240" w:lineRule="auto"/>
        <w:ind w:firstLine="709"/>
        <w:jc w:val="both"/>
        <w:rPr>
          <w:rFonts w:ascii="Times New Roman" w:hAnsi="Times New Roman" w:cs="Times New Roman"/>
          <w:sz w:val="28"/>
          <w:szCs w:val="28"/>
          <w:lang w:val="uk-UA"/>
        </w:rPr>
      </w:pPr>
      <w:r w:rsidRPr="000A1E00">
        <w:rPr>
          <w:rFonts w:ascii="Times New Roman" w:hAnsi="Times New Roman" w:cs="Times New Roman"/>
          <w:sz w:val="28"/>
          <w:szCs w:val="28"/>
          <w:lang w:val="uk-UA"/>
        </w:rPr>
        <w:lastRenderedPageBreak/>
        <w:t xml:space="preserve">За методикою оцінки споживання нафтопродуктів в сегменті одного лише автомобільного транспорту – без урахування залізничного, водного та повітряного транспорту, а також без урахування  сільськогосподарської техніки, у відповідності до чинних вітчизняних нормативно-правових актів та статистики автовласників, зокрема:  </w:t>
      </w:r>
    </w:p>
    <w:p w:rsidR="00F47380" w:rsidRPr="000A1E00" w:rsidRDefault="00F47380" w:rsidP="00F47380">
      <w:pPr>
        <w:spacing w:after="0" w:line="240" w:lineRule="auto"/>
        <w:ind w:firstLine="709"/>
        <w:jc w:val="both"/>
        <w:rPr>
          <w:rFonts w:ascii="Times New Roman" w:hAnsi="Times New Roman" w:cs="Times New Roman"/>
          <w:i/>
          <w:sz w:val="28"/>
          <w:szCs w:val="28"/>
          <w:lang w:val="uk-UA"/>
        </w:rPr>
      </w:pPr>
      <w:r w:rsidRPr="000A1E00">
        <w:rPr>
          <w:rFonts w:ascii="Times New Roman" w:hAnsi="Times New Roman" w:cs="Times New Roman"/>
          <w:i/>
          <w:sz w:val="28"/>
          <w:szCs w:val="28"/>
          <w:lang w:val="uk-UA"/>
        </w:rPr>
        <w:t xml:space="preserve">Порядку визначення </w:t>
      </w:r>
      <w:proofErr w:type="spellStart"/>
      <w:r w:rsidRPr="000A1E00">
        <w:rPr>
          <w:rFonts w:ascii="Times New Roman" w:hAnsi="Times New Roman" w:cs="Times New Roman"/>
          <w:i/>
          <w:sz w:val="28"/>
          <w:szCs w:val="28"/>
          <w:lang w:val="uk-UA"/>
        </w:rPr>
        <w:t>середньоринкової</w:t>
      </w:r>
      <w:proofErr w:type="spellEnd"/>
      <w:r w:rsidRPr="000A1E00">
        <w:rPr>
          <w:rFonts w:ascii="Times New Roman" w:hAnsi="Times New Roman" w:cs="Times New Roman"/>
          <w:i/>
          <w:sz w:val="28"/>
          <w:szCs w:val="28"/>
          <w:lang w:val="uk-UA"/>
        </w:rPr>
        <w:t xml:space="preserve"> вартості легкових автомобілів, мотоциклів, мопедів, затвердженого Постановою Кабінету Міністрів України від 10 квітня 2013 року № 403, додаток 2, та Наказу Міністерства Юстиції України № 60/5 «Про затвердження положення про порядок проведення судової авто товарознавчої експертизи автотранспортних засобів та науково-методичних рекомендацій з питань проведення </w:t>
      </w:r>
      <w:proofErr w:type="spellStart"/>
      <w:r w:rsidRPr="000A1E00">
        <w:rPr>
          <w:rFonts w:ascii="Times New Roman" w:hAnsi="Times New Roman" w:cs="Times New Roman"/>
          <w:i/>
          <w:sz w:val="28"/>
          <w:szCs w:val="28"/>
          <w:lang w:val="uk-UA"/>
        </w:rPr>
        <w:t>автотоварознавчої</w:t>
      </w:r>
      <w:proofErr w:type="spellEnd"/>
      <w:r w:rsidRPr="000A1E00">
        <w:rPr>
          <w:rFonts w:ascii="Times New Roman" w:hAnsi="Times New Roman" w:cs="Times New Roman"/>
          <w:i/>
          <w:sz w:val="28"/>
          <w:szCs w:val="28"/>
          <w:lang w:val="uk-UA"/>
        </w:rPr>
        <w:t xml:space="preserve"> оцінки транспортних засобів», зареєстрованого в </w:t>
      </w:r>
      <w:proofErr w:type="spellStart"/>
      <w:r w:rsidRPr="000A1E00">
        <w:rPr>
          <w:rFonts w:ascii="Times New Roman" w:hAnsi="Times New Roman" w:cs="Times New Roman"/>
          <w:i/>
          <w:sz w:val="28"/>
          <w:szCs w:val="28"/>
          <w:lang w:val="uk-UA"/>
        </w:rPr>
        <w:t>МЮ</w:t>
      </w:r>
      <w:proofErr w:type="spellEnd"/>
      <w:r w:rsidRPr="000A1E00">
        <w:rPr>
          <w:rFonts w:ascii="Times New Roman" w:hAnsi="Times New Roman" w:cs="Times New Roman"/>
          <w:i/>
          <w:sz w:val="28"/>
          <w:szCs w:val="28"/>
          <w:lang w:val="uk-UA"/>
        </w:rPr>
        <w:t xml:space="preserve"> України 8 жовтня 1999 року за № 689/3982, додаток 7 до пункту 4.1.4.</w:t>
      </w:r>
    </w:p>
    <w:p w:rsidR="00F47380" w:rsidRPr="000A1E00" w:rsidRDefault="00F47380" w:rsidP="00F47380">
      <w:pPr>
        <w:spacing w:after="0" w:line="240" w:lineRule="auto"/>
        <w:ind w:firstLine="709"/>
        <w:jc w:val="both"/>
        <w:rPr>
          <w:rFonts w:ascii="Times New Roman" w:hAnsi="Times New Roman" w:cs="Times New Roman"/>
          <w:sz w:val="28"/>
          <w:szCs w:val="28"/>
          <w:lang w:val="uk-UA"/>
        </w:rPr>
      </w:pPr>
      <w:r w:rsidRPr="000A1E00">
        <w:rPr>
          <w:rFonts w:ascii="Times New Roman" w:hAnsi="Times New Roman" w:cs="Times New Roman"/>
          <w:sz w:val="28"/>
          <w:szCs w:val="28"/>
          <w:lang w:val="uk-UA"/>
        </w:rPr>
        <w:t>на кожного мешканця України генерується потенційно акцизу на пальне в цінах 2021 року в середньому біля 2000 гривень щорічно.</w:t>
      </w:r>
    </w:p>
    <w:p w:rsidR="00F47380" w:rsidRPr="000A1E00" w:rsidRDefault="00F47380" w:rsidP="00F47380">
      <w:pPr>
        <w:spacing w:after="0" w:line="240" w:lineRule="auto"/>
        <w:ind w:firstLine="709"/>
        <w:jc w:val="both"/>
        <w:rPr>
          <w:rFonts w:ascii="Times New Roman" w:hAnsi="Times New Roman" w:cs="Times New Roman"/>
          <w:sz w:val="28"/>
          <w:szCs w:val="28"/>
          <w:lang w:val="uk-UA"/>
        </w:rPr>
      </w:pPr>
      <w:r w:rsidRPr="000A1E00">
        <w:rPr>
          <w:rFonts w:ascii="Times New Roman" w:hAnsi="Times New Roman" w:cs="Times New Roman"/>
          <w:sz w:val="28"/>
          <w:szCs w:val="28"/>
          <w:lang w:val="uk-UA"/>
        </w:rPr>
        <w:t xml:space="preserve">Це означає, що тільки в сегменті автомобільного транспорту споживання нафтопродуктів складає близько 30 </w:t>
      </w:r>
      <w:proofErr w:type="spellStart"/>
      <w:r w:rsidRPr="000A1E00">
        <w:rPr>
          <w:rFonts w:ascii="Times New Roman" w:hAnsi="Times New Roman" w:cs="Times New Roman"/>
          <w:sz w:val="28"/>
          <w:szCs w:val="28"/>
          <w:lang w:val="uk-UA"/>
        </w:rPr>
        <w:t>млн.т</w:t>
      </w:r>
      <w:proofErr w:type="spellEnd"/>
      <w:r w:rsidRPr="000A1E00">
        <w:rPr>
          <w:rFonts w:ascii="Times New Roman" w:hAnsi="Times New Roman" w:cs="Times New Roman"/>
          <w:sz w:val="28"/>
          <w:szCs w:val="28"/>
          <w:lang w:val="uk-UA"/>
        </w:rPr>
        <w:t>.</w:t>
      </w:r>
    </w:p>
    <w:p w:rsidR="00F47380" w:rsidRPr="000A1E00" w:rsidRDefault="00F47380" w:rsidP="00F47380">
      <w:pPr>
        <w:spacing w:after="0" w:line="240" w:lineRule="auto"/>
        <w:ind w:firstLine="709"/>
        <w:jc w:val="both"/>
        <w:rPr>
          <w:rFonts w:ascii="Times New Roman" w:hAnsi="Times New Roman" w:cs="Times New Roman"/>
          <w:sz w:val="28"/>
          <w:szCs w:val="28"/>
          <w:lang w:val="uk-UA"/>
        </w:rPr>
      </w:pPr>
      <w:r w:rsidRPr="000A1E00">
        <w:rPr>
          <w:rFonts w:ascii="Times New Roman" w:hAnsi="Times New Roman" w:cs="Times New Roman"/>
          <w:sz w:val="28"/>
          <w:szCs w:val="28"/>
          <w:lang w:val="uk-UA"/>
        </w:rPr>
        <w:t xml:space="preserve">Фактично, за всіма параметрами – від рівня ВВП країни до реально наявного технічного парку – в Україні річне споживання менш ніж 30 </w:t>
      </w:r>
      <w:proofErr w:type="spellStart"/>
      <w:r w:rsidRPr="000A1E00">
        <w:rPr>
          <w:rFonts w:ascii="Times New Roman" w:hAnsi="Times New Roman" w:cs="Times New Roman"/>
          <w:sz w:val="28"/>
          <w:szCs w:val="28"/>
          <w:lang w:val="uk-UA"/>
        </w:rPr>
        <w:t>млн.т</w:t>
      </w:r>
      <w:proofErr w:type="spellEnd"/>
      <w:r w:rsidRPr="000A1E00">
        <w:rPr>
          <w:rFonts w:ascii="Times New Roman" w:hAnsi="Times New Roman" w:cs="Times New Roman"/>
          <w:sz w:val="28"/>
          <w:szCs w:val="28"/>
          <w:lang w:val="uk-UA"/>
        </w:rPr>
        <w:t xml:space="preserve"> нафтопродуктів слід визнати  неможливим.</w:t>
      </w:r>
    </w:p>
    <w:p w:rsidR="00F47380" w:rsidRPr="000A1E00" w:rsidRDefault="00F47380" w:rsidP="00F47380">
      <w:pPr>
        <w:spacing w:after="0" w:line="240" w:lineRule="auto"/>
        <w:ind w:firstLine="709"/>
        <w:jc w:val="both"/>
        <w:rPr>
          <w:rFonts w:ascii="Times New Roman" w:hAnsi="Times New Roman" w:cs="Times New Roman"/>
          <w:sz w:val="28"/>
          <w:szCs w:val="28"/>
          <w:lang w:val="uk-UA"/>
        </w:rPr>
      </w:pPr>
      <w:r w:rsidRPr="000A1E00">
        <w:rPr>
          <w:rFonts w:ascii="Times New Roman" w:hAnsi="Times New Roman" w:cs="Times New Roman"/>
          <w:sz w:val="28"/>
          <w:szCs w:val="28"/>
          <w:lang w:val="uk-UA"/>
        </w:rPr>
        <w:t xml:space="preserve">Припускаючи, що обсяги  спожитого бензину та дизпалива є однаковими,  загальний акциз з цього палива  має дорівнювати 5,3 млрд. євро або 180 млрд. гривен щорічно.  </w:t>
      </w:r>
    </w:p>
    <w:p w:rsidR="00F47380" w:rsidRPr="000A1E00" w:rsidRDefault="00F47380" w:rsidP="00F47380">
      <w:pPr>
        <w:spacing w:after="0" w:line="240" w:lineRule="auto"/>
        <w:ind w:firstLine="709"/>
        <w:jc w:val="both"/>
        <w:rPr>
          <w:rFonts w:ascii="Times New Roman" w:hAnsi="Times New Roman" w:cs="Times New Roman"/>
          <w:sz w:val="28"/>
          <w:szCs w:val="28"/>
          <w:lang w:val="uk-UA"/>
        </w:rPr>
      </w:pPr>
      <w:r w:rsidRPr="000A1E00">
        <w:rPr>
          <w:rFonts w:ascii="Times New Roman" w:hAnsi="Times New Roman" w:cs="Times New Roman"/>
          <w:sz w:val="28"/>
          <w:szCs w:val="28"/>
          <w:lang w:val="uk-UA"/>
        </w:rPr>
        <w:t xml:space="preserve">Слід визнати очевидним той факт, що цілі галузі економіки з моменту їх приватизації стали використовуватись не на благо українського народу, а лише заради збагачення олігархічних кланів. Причому, це збагачення відбувається в незаконний спосіб – як ми бачимо, одного лише акцизу на пальне в масштабах нашої держави не надходить до бюджету мінімум 150 </w:t>
      </w:r>
      <w:proofErr w:type="spellStart"/>
      <w:r w:rsidRPr="000A1E00">
        <w:rPr>
          <w:rFonts w:ascii="Times New Roman" w:hAnsi="Times New Roman" w:cs="Times New Roman"/>
          <w:sz w:val="28"/>
          <w:szCs w:val="28"/>
          <w:lang w:val="uk-UA"/>
        </w:rPr>
        <w:t>млрд.грн</w:t>
      </w:r>
      <w:proofErr w:type="spellEnd"/>
      <w:r w:rsidRPr="000A1E00">
        <w:rPr>
          <w:rFonts w:ascii="Times New Roman" w:hAnsi="Times New Roman" w:cs="Times New Roman"/>
          <w:sz w:val="28"/>
          <w:szCs w:val="28"/>
          <w:lang w:val="uk-UA"/>
        </w:rPr>
        <w:t xml:space="preserve"> щорічно. Якщо ж узяти до уваги, що величина ПДВ в ціні на пальне </w:t>
      </w:r>
      <w:proofErr w:type="spellStart"/>
      <w:r w:rsidRPr="000A1E00">
        <w:rPr>
          <w:rFonts w:ascii="Times New Roman" w:hAnsi="Times New Roman" w:cs="Times New Roman"/>
          <w:sz w:val="28"/>
          <w:szCs w:val="28"/>
          <w:lang w:val="uk-UA"/>
        </w:rPr>
        <w:t>співставна</w:t>
      </w:r>
      <w:proofErr w:type="spellEnd"/>
      <w:r w:rsidRPr="000A1E00">
        <w:rPr>
          <w:rFonts w:ascii="Times New Roman" w:hAnsi="Times New Roman" w:cs="Times New Roman"/>
          <w:sz w:val="28"/>
          <w:szCs w:val="28"/>
          <w:lang w:val="uk-UA"/>
        </w:rPr>
        <w:t xml:space="preserve"> з величиною акцизу, то очевидно, що державний бюджет </w:t>
      </w:r>
      <w:proofErr w:type="spellStart"/>
      <w:r w:rsidRPr="000A1E00">
        <w:rPr>
          <w:rFonts w:ascii="Times New Roman" w:hAnsi="Times New Roman" w:cs="Times New Roman"/>
          <w:sz w:val="28"/>
          <w:szCs w:val="28"/>
          <w:lang w:val="uk-UA"/>
        </w:rPr>
        <w:t>недоотримує</w:t>
      </w:r>
      <w:proofErr w:type="spellEnd"/>
      <w:r w:rsidRPr="000A1E00">
        <w:rPr>
          <w:rFonts w:ascii="Times New Roman" w:hAnsi="Times New Roman" w:cs="Times New Roman"/>
          <w:sz w:val="28"/>
          <w:szCs w:val="28"/>
          <w:lang w:val="uk-UA"/>
        </w:rPr>
        <w:t xml:space="preserve"> щорічно (акциз + ПДВ) 300 </w:t>
      </w:r>
      <w:proofErr w:type="spellStart"/>
      <w:r w:rsidRPr="000A1E00">
        <w:rPr>
          <w:rFonts w:ascii="Times New Roman" w:hAnsi="Times New Roman" w:cs="Times New Roman"/>
          <w:sz w:val="28"/>
          <w:szCs w:val="28"/>
          <w:lang w:val="uk-UA"/>
        </w:rPr>
        <w:t>млрд.гривень</w:t>
      </w:r>
      <w:proofErr w:type="spellEnd"/>
      <w:r w:rsidRPr="000A1E00">
        <w:rPr>
          <w:rFonts w:ascii="Times New Roman" w:hAnsi="Times New Roman" w:cs="Times New Roman"/>
          <w:sz w:val="28"/>
          <w:szCs w:val="28"/>
          <w:lang w:val="uk-UA"/>
        </w:rPr>
        <w:t xml:space="preserve"> - 25% дохідної частини бюджету України.</w:t>
      </w:r>
    </w:p>
    <w:p w:rsidR="00F47380" w:rsidRPr="000A1E00" w:rsidRDefault="00F47380" w:rsidP="00F47380">
      <w:pPr>
        <w:spacing w:after="0" w:line="240" w:lineRule="auto"/>
        <w:ind w:firstLine="709"/>
        <w:jc w:val="both"/>
        <w:rPr>
          <w:rFonts w:ascii="Times New Roman" w:hAnsi="Times New Roman" w:cs="Times New Roman"/>
          <w:sz w:val="28"/>
          <w:szCs w:val="28"/>
          <w:lang w:val="uk-UA"/>
        </w:rPr>
      </w:pPr>
    </w:p>
    <w:p w:rsidR="00F47380" w:rsidRPr="000A1E00" w:rsidRDefault="00F47380" w:rsidP="00F47380">
      <w:pPr>
        <w:spacing w:after="0" w:line="240" w:lineRule="auto"/>
        <w:ind w:firstLine="709"/>
        <w:jc w:val="center"/>
        <w:rPr>
          <w:rFonts w:ascii="Times New Roman" w:hAnsi="Times New Roman" w:cs="Times New Roman"/>
          <w:sz w:val="28"/>
          <w:szCs w:val="28"/>
          <w:lang w:val="uk-UA"/>
        </w:rPr>
      </w:pPr>
      <w:r w:rsidRPr="000A1E00">
        <w:rPr>
          <w:rFonts w:ascii="Times New Roman" w:hAnsi="Times New Roman" w:cs="Times New Roman"/>
          <w:b/>
          <w:sz w:val="28"/>
          <w:szCs w:val="28"/>
          <w:lang w:val="uk-UA"/>
        </w:rPr>
        <w:t>Висновок:</w:t>
      </w:r>
    </w:p>
    <w:p w:rsidR="00F47380" w:rsidRPr="000A1E00" w:rsidRDefault="00F47380" w:rsidP="00F47380">
      <w:pPr>
        <w:spacing w:after="0" w:line="240" w:lineRule="auto"/>
        <w:ind w:firstLine="709"/>
        <w:jc w:val="both"/>
        <w:rPr>
          <w:rFonts w:ascii="Times New Roman" w:hAnsi="Times New Roman" w:cs="Times New Roman"/>
          <w:sz w:val="28"/>
          <w:szCs w:val="28"/>
          <w:lang w:val="uk-UA"/>
        </w:rPr>
      </w:pPr>
      <w:r w:rsidRPr="000A1E00">
        <w:rPr>
          <w:rFonts w:ascii="Times New Roman" w:hAnsi="Times New Roman" w:cs="Times New Roman"/>
          <w:sz w:val="28"/>
          <w:szCs w:val="28"/>
          <w:lang w:val="uk-UA"/>
        </w:rPr>
        <w:t>З усією очевидністю, слід вважати поточний стан справ не збігом несприятливих обставин чи поганою роботою окремих державних менеджерів та політиків. Ідеться про системну, інституційну кризу, яка не вирішується в контексті виборів до Парламенту та призначень до Кабміну, а, якраз, навпаки – саме в чинній системі здійснення державної влади ця криза і виникла.</w:t>
      </w:r>
    </w:p>
    <w:p w:rsidR="00F47380" w:rsidRPr="000A1E00" w:rsidRDefault="00F47380" w:rsidP="00F47380">
      <w:pPr>
        <w:spacing w:after="0" w:line="240" w:lineRule="auto"/>
        <w:ind w:firstLine="709"/>
        <w:jc w:val="both"/>
        <w:rPr>
          <w:rFonts w:ascii="Times New Roman" w:hAnsi="Times New Roman" w:cs="Times New Roman"/>
          <w:sz w:val="28"/>
          <w:szCs w:val="28"/>
          <w:lang w:val="uk-UA"/>
        </w:rPr>
      </w:pPr>
      <w:r w:rsidRPr="000A1E00">
        <w:rPr>
          <w:rFonts w:ascii="Times New Roman" w:hAnsi="Times New Roman" w:cs="Times New Roman"/>
          <w:sz w:val="28"/>
          <w:szCs w:val="28"/>
          <w:lang w:val="uk-UA"/>
        </w:rPr>
        <w:t>Відповідно, для змін становища у дорожній галузі, не можна обмежуватись локальним контролем на рівні міністерств чи відомств.</w:t>
      </w:r>
    </w:p>
    <w:p w:rsidR="00F47380" w:rsidRPr="000A1E00" w:rsidRDefault="00F47380" w:rsidP="00F47380">
      <w:pPr>
        <w:spacing w:after="0" w:line="240" w:lineRule="auto"/>
        <w:ind w:firstLine="709"/>
        <w:jc w:val="both"/>
        <w:rPr>
          <w:rFonts w:ascii="Times New Roman" w:hAnsi="Times New Roman" w:cs="Times New Roman"/>
          <w:b/>
          <w:sz w:val="28"/>
          <w:szCs w:val="28"/>
          <w:lang w:val="uk-UA"/>
        </w:rPr>
      </w:pPr>
      <w:r w:rsidRPr="000A1E00">
        <w:rPr>
          <w:rFonts w:ascii="Times New Roman" w:hAnsi="Times New Roman" w:cs="Times New Roman"/>
          <w:sz w:val="28"/>
          <w:szCs w:val="28"/>
          <w:lang w:val="uk-UA"/>
        </w:rPr>
        <w:t xml:space="preserve">Враховуючи ж ціну питання – 25% дохідної частини бюджету держави – слід усвідомлювати </w:t>
      </w:r>
      <w:r w:rsidRPr="000A1E00">
        <w:rPr>
          <w:rFonts w:ascii="Times New Roman" w:hAnsi="Times New Roman" w:cs="Times New Roman"/>
          <w:b/>
          <w:sz w:val="28"/>
          <w:szCs w:val="28"/>
          <w:lang w:val="uk-UA"/>
        </w:rPr>
        <w:t>масштаб того інструменту, за допомогою якого ці зміни повинні бути виконані.</w:t>
      </w:r>
    </w:p>
    <w:p w:rsidR="00F47380" w:rsidRPr="000A1E00" w:rsidRDefault="00F47380" w:rsidP="00F47380">
      <w:pPr>
        <w:spacing w:after="0" w:line="240" w:lineRule="auto"/>
        <w:ind w:firstLine="709"/>
        <w:jc w:val="both"/>
        <w:rPr>
          <w:rFonts w:ascii="Times New Roman" w:hAnsi="Times New Roman" w:cs="Times New Roman"/>
          <w:sz w:val="28"/>
          <w:szCs w:val="28"/>
          <w:lang w:val="uk-UA"/>
        </w:rPr>
      </w:pPr>
      <w:r w:rsidRPr="000A1E00">
        <w:rPr>
          <w:rFonts w:ascii="Times New Roman" w:hAnsi="Times New Roman" w:cs="Times New Roman"/>
          <w:sz w:val="28"/>
          <w:szCs w:val="28"/>
          <w:lang w:val="uk-UA"/>
        </w:rPr>
        <w:t xml:space="preserve">Виходячи з цих міркувань, ми пропонуємо здійснити давно вже назрілу потребу наведення порядку в дорожньому господарстві України за допомогою принципово іншої взаємодії наявних інституцій влади, котра полягає в ініціюванні </w:t>
      </w:r>
      <w:r w:rsidRPr="000A1E00">
        <w:rPr>
          <w:rFonts w:ascii="Times New Roman" w:hAnsi="Times New Roman" w:cs="Times New Roman"/>
          <w:b/>
          <w:sz w:val="28"/>
          <w:szCs w:val="28"/>
          <w:lang w:val="uk-UA"/>
        </w:rPr>
        <w:t>та реалізації фактичної фінансової децентралізації</w:t>
      </w:r>
      <w:r w:rsidRPr="000A1E00">
        <w:rPr>
          <w:rFonts w:ascii="Times New Roman" w:hAnsi="Times New Roman" w:cs="Times New Roman"/>
          <w:sz w:val="28"/>
          <w:szCs w:val="28"/>
          <w:lang w:val="uk-UA"/>
        </w:rPr>
        <w:t xml:space="preserve">, де основним </w:t>
      </w:r>
      <w:r w:rsidRPr="000A1E00">
        <w:rPr>
          <w:rFonts w:ascii="Times New Roman" w:hAnsi="Times New Roman" w:cs="Times New Roman"/>
          <w:b/>
          <w:sz w:val="28"/>
          <w:szCs w:val="28"/>
          <w:lang w:val="uk-UA"/>
        </w:rPr>
        <w:t xml:space="preserve">суб’єктом формування місцевих цільових фондів стануть безпосередньо </w:t>
      </w:r>
      <w:r w:rsidRPr="000A1E00">
        <w:rPr>
          <w:rFonts w:ascii="Times New Roman" w:hAnsi="Times New Roman" w:cs="Times New Roman"/>
          <w:b/>
          <w:sz w:val="28"/>
          <w:szCs w:val="28"/>
          <w:lang w:val="uk-UA"/>
        </w:rPr>
        <w:lastRenderedPageBreak/>
        <w:t xml:space="preserve">територіальні громади. </w:t>
      </w:r>
      <w:r w:rsidRPr="000A1E00">
        <w:rPr>
          <w:rFonts w:ascii="Times New Roman" w:hAnsi="Times New Roman" w:cs="Times New Roman"/>
          <w:sz w:val="28"/>
          <w:szCs w:val="28"/>
          <w:lang w:val="uk-UA"/>
        </w:rPr>
        <w:t>Саме вони повинні отримати право та обов’язок адміністрування більшої частини акцизу на пальне.</w:t>
      </w:r>
    </w:p>
    <w:p w:rsidR="00F47380" w:rsidRPr="000A1E00" w:rsidRDefault="00F47380" w:rsidP="00F47380">
      <w:pPr>
        <w:spacing w:after="0" w:line="240" w:lineRule="auto"/>
        <w:ind w:firstLine="709"/>
        <w:jc w:val="both"/>
        <w:rPr>
          <w:rFonts w:ascii="Times New Roman" w:hAnsi="Times New Roman" w:cs="Times New Roman"/>
          <w:sz w:val="28"/>
          <w:szCs w:val="28"/>
          <w:lang w:val="uk-UA"/>
        </w:rPr>
      </w:pPr>
      <w:r w:rsidRPr="000A1E00">
        <w:rPr>
          <w:rFonts w:ascii="Times New Roman" w:hAnsi="Times New Roman" w:cs="Times New Roman"/>
          <w:sz w:val="28"/>
          <w:szCs w:val="28"/>
          <w:lang w:val="uk-UA"/>
        </w:rPr>
        <w:t>Пропонуємо розділити існуючий акцизний податок на пальне на дві частини: 33% акцизу залишити для збору ДФС як головну складову Державного дорожнього фонду (56 млрд. грн.), 67% трансформувати в місцевий податок – «вантажний транспортний податок» (117 млрд. грн.), який спрямувати на формування Місцевих дорожніх фондів, вирішення інших потреб громад.</w:t>
      </w:r>
    </w:p>
    <w:p w:rsidR="00385294" w:rsidRPr="00F47380" w:rsidRDefault="00F47380" w:rsidP="00F47380">
      <w:pPr>
        <w:spacing w:after="0" w:line="240" w:lineRule="auto"/>
        <w:ind w:firstLine="709"/>
        <w:jc w:val="both"/>
        <w:rPr>
          <w:rFonts w:ascii="Times New Roman" w:hAnsi="Times New Roman" w:cs="Times New Roman"/>
          <w:lang w:val="uk-UA"/>
        </w:rPr>
      </w:pPr>
      <w:r w:rsidRPr="000A1E00">
        <w:rPr>
          <w:rFonts w:ascii="Times New Roman" w:hAnsi="Times New Roman" w:cs="Times New Roman"/>
          <w:sz w:val="28"/>
          <w:szCs w:val="28"/>
          <w:lang w:val="uk-UA"/>
        </w:rPr>
        <w:t>Очевидно, що цей процес має вирішуватись через прийня</w:t>
      </w:r>
      <w:r>
        <w:rPr>
          <w:rFonts w:ascii="Times New Roman" w:hAnsi="Times New Roman" w:cs="Times New Roman"/>
          <w:sz w:val="28"/>
          <w:szCs w:val="28"/>
          <w:lang w:val="uk-UA"/>
        </w:rPr>
        <w:t>ття Верховною Радою</w:t>
      </w:r>
      <w:r w:rsidRPr="000A1E00">
        <w:rPr>
          <w:rFonts w:ascii="Times New Roman" w:hAnsi="Times New Roman" w:cs="Times New Roman"/>
          <w:sz w:val="28"/>
          <w:szCs w:val="28"/>
          <w:lang w:val="uk-UA"/>
        </w:rPr>
        <w:t xml:space="preserve"> Закону «Про Автодорожній  податок» та інших нормативно-правових актів, а утворення самого законопроекту лежить в площині співпраці між громадами, Верховною Радою та Кабінетом Міністрів.</w:t>
      </w:r>
    </w:p>
    <w:sectPr w:rsidR="00385294" w:rsidRPr="00F47380" w:rsidSect="00F47380">
      <w:pgSz w:w="11906" w:h="16838"/>
      <w:pgMar w:top="680" w:right="680" w:bottom="680"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CC373C"/>
    <w:multiLevelType w:val="hybridMultilevel"/>
    <w:tmpl w:val="11CE5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A9159C4"/>
    <w:multiLevelType w:val="hybridMultilevel"/>
    <w:tmpl w:val="840C538A"/>
    <w:lvl w:ilvl="0" w:tplc="51547C06">
      <w:numFmt w:val="bullet"/>
      <w:lvlText w:val="-"/>
      <w:lvlJc w:val="left"/>
      <w:pPr>
        <w:ind w:left="1065" w:hanging="360"/>
      </w:pPr>
      <w:rPr>
        <w:rFonts w:ascii="Consolas" w:eastAsiaTheme="minorHAnsi" w:hAnsi="Consolas" w:cs="Consolas"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2AAD"/>
    <w:rsid w:val="00056858"/>
    <w:rsid w:val="00133C85"/>
    <w:rsid w:val="00133C93"/>
    <w:rsid w:val="001B001D"/>
    <w:rsid w:val="001C7F2E"/>
    <w:rsid w:val="001E67A4"/>
    <w:rsid w:val="001F6FB7"/>
    <w:rsid w:val="00223438"/>
    <w:rsid w:val="002B3692"/>
    <w:rsid w:val="002D269A"/>
    <w:rsid w:val="002F2385"/>
    <w:rsid w:val="003678AE"/>
    <w:rsid w:val="00385294"/>
    <w:rsid w:val="0063530D"/>
    <w:rsid w:val="00701CEA"/>
    <w:rsid w:val="007516F0"/>
    <w:rsid w:val="008F427F"/>
    <w:rsid w:val="00953C70"/>
    <w:rsid w:val="009E26C6"/>
    <w:rsid w:val="00B12410"/>
    <w:rsid w:val="00C100C5"/>
    <w:rsid w:val="00C22AAD"/>
    <w:rsid w:val="00E62E66"/>
    <w:rsid w:val="00F47380"/>
    <w:rsid w:val="00F60BCF"/>
    <w:rsid w:val="00FA0D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858"/>
  </w:style>
  <w:style w:type="paragraph" w:styleId="1">
    <w:name w:val="heading 1"/>
    <w:basedOn w:val="a"/>
    <w:next w:val="a"/>
    <w:link w:val="10"/>
    <w:qFormat/>
    <w:rsid w:val="002F2385"/>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26C6"/>
    <w:pPr>
      <w:ind w:left="720"/>
      <w:contextualSpacing/>
    </w:pPr>
  </w:style>
  <w:style w:type="character" w:customStyle="1" w:styleId="10">
    <w:name w:val="Заголовок 1 Знак"/>
    <w:basedOn w:val="a0"/>
    <w:link w:val="1"/>
    <w:rsid w:val="002F2385"/>
    <w:rPr>
      <w:rFonts w:ascii="Arial" w:eastAsia="Times New Roman" w:hAnsi="Arial" w:cs="Arial"/>
      <w:b/>
      <w:bCs/>
      <w:kern w:val="32"/>
      <w:sz w:val="32"/>
      <w:szCs w:val="32"/>
      <w:lang w:eastAsia="ru-RU"/>
    </w:rPr>
  </w:style>
  <w:style w:type="paragraph" w:styleId="a4">
    <w:name w:val="caption"/>
    <w:basedOn w:val="a"/>
    <w:next w:val="a"/>
    <w:qFormat/>
    <w:rsid w:val="002F2385"/>
    <w:pPr>
      <w:spacing w:after="0" w:line="240" w:lineRule="auto"/>
      <w:jc w:val="center"/>
    </w:pPr>
    <w:rPr>
      <w:rFonts w:ascii="Times New Roman" w:eastAsia="Times New Roman" w:hAnsi="Times New Roman" w:cs="Times New Roman"/>
      <w:b/>
      <w:sz w:val="28"/>
      <w:szCs w:val="20"/>
      <w:lang w:val="uk-UA" w:eastAsia="ru-RU"/>
    </w:rPr>
  </w:style>
  <w:style w:type="paragraph" w:styleId="a5">
    <w:name w:val="Balloon Text"/>
    <w:basedOn w:val="a"/>
    <w:link w:val="a6"/>
    <w:uiPriority w:val="99"/>
    <w:semiHidden/>
    <w:unhideWhenUsed/>
    <w:rsid w:val="002F23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F23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26C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8</Pages>
  <Words>2372</Words>
  <Characters>13526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Q</cp:lastModifiedBy>
  <cp:revision>11</cp:revision>
  <cp:lastPrinted>2021-09-09T13:57:00Z</cp:lastPrinted>
  <dcterms:created xsi:type="dcterms:W3CDTF">2021-07-31T05:16:00Z</dcterms:created>
  <dcterms:modified xsi:type="dcterms:W3CDTF">2021-09-16T07:56:00Z</dcterms:modified>
</cp:coreProperties>
</file>