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F6E" w:rsidRDefault="008E4F6E">
      <w:pPr>
        <w:widowControl/>
        <w:suppressAutoHyphens w:val="0"/>
        <w:spacing w:after="0" w:line="240" w:lineRule="auto"/>
        <w:jc w:val="center"/>
        <w:textAlignment w:val="auto"/>
      </w:pPr>
      <w:bookmarkStart w:id="0" w:name="_Hlk69994264"/>
      <w:r w:rsidRPr="00A9481A">
        <w:rPr>
          <w:rFonts w:ascii="Times New Roman" w:hAnsi="Times New Roman" w:cs="Times New Roman"/>
          <w:noProof/>
          <w:kern w:val="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30pt;height:45pt;visibility:visible">
            <v:imagedata r:id="rId7" o:title=""/>
          </v:shape>
        </w:pict>
      </w:r>
    </w:p>
    <w:p w:rsidR="008E4F6E" w:rsidRDefault="008E4F6E">
      <w:pPr>
        <w:widowControl/>
        <w:suppressAutoHyphens w:val="0"/>
        <w:spacing w:after="0" w:line="240" w:lineRule="auto"/>
        <w:jc w:val="center"/>
        <w:textAlignment w:val="auto"/>
      </w:pPr>
      <w:r>
        <w:rPr>
          <w:rFonts w:ascii="Times New Roman" w:hAnsi="Times New Roman" w:cs="Times New Roman"/>
          <w:b/>
          <w:kern w:val="0"/>
          <w:sz w:val="28"/>
          <w:szCs w:val="28"/>
          <w:lang w:val="uk-UA" w:eastAsia="ru-RU"/>
        </w:rPr>
        <w:t>УКРАЇНА</w:t>
      </w:r>
    </w:p>
    <w:p w:rsidR="008E4F6E" w:rsidRDefault="008E4F6E">
      <w:pPr>
        <w:widowControl/>
        <w:suppressAutoHyphens w:val="0"/>
        <w:spacing w:after="0" w:line="240" w:lineRule="auto"/>
        <w:jc w:val="center"/>
        <w:textAlignment w:val="auto"/>
        <w:rPr>
          <w:rFonts w:ascii="Times New Roman" w:hAnsi="Times New Roman" w:cs="Times New Roman"/>
          <w:b/>
          <w:kern w:val="0"/>
          <w:sz w:val="28"/>
          <w:szCs w:val="28"/>
          <w:lang w:val="uk-UA" w:eastAsia="ru-RU"/>
        </w:rPr>
      </w:pPr>
      <w:r>
        <w:rPr>
          <w:rFonts w:ascii="Times New Roman" w:hAnsi="Times New Roman" w:cs="Times New Roman"/>
          <w:b/>
          <w:kern w:val="0"/>
          <w:sz w:val="28"/>
          <w:szCs w:val="28"/>
          <w:lang w:val="uk-UA" w:eastAsia="ru-RU"/>
        </w:rPr>
        <w:t>Харківська область</w:t>
      </w:r>
    </w:p>
    <w:p w:rsidR="008E4F6E" w:rsidRDefault="008E4F6E">
      <w:pPr>
        <w:widowControl/>
        <w:suppressAutoHyphens w:val="0"/>
        <w:spacing w:after="0" w:line="240" w:lineRule="auto"/>
        <w:jc w:val="center"/>
        <w:textAlignment w:val="auto"/>
      </w:pPr>
      <w:r>
        <w:rPr>
          <w:rFonts w:ascii="Times New Roman" w:hAnsi="Times New Roman" w:cs="Times New Roman"/>
          <w:b/>
          <w:kern w:val="0"/>
          <w:sz w:val="28"/>
          <w:szCs w:val="28"/>
          <w:lang w:eastAsia="ru-RU"/>
        </w:rPr>
        <w:t>Борівська селищна рада</w:t>
      </w:r>
    </w:p>
    <w:p w:rsidR="008E4F6E" w:rsidRDefault="008E4F6E" w:rsidP="00D81D25">
      <w:pPr>
        <w:widowControl/>
        <w:suppressAutoHyphens w:val="0"/>
        <w:spacing w:after="0" w:line="240" w:lineRule="auto"/>
        <w:jc w:val="center"/>
        <w:textAlignment w:val="auto"/>
        <w:rPr>
          <w:rFonts w:ascii="Times New Roman" w:hAnsi="Times New Roman" w:cs="Times New Roman"/>
          <w:bCs/>
          <w:kern w:val="0"/>
          <w:sz w:val="28"/>
          <w:szCs w:val="28"/>
          <w:lang w:val="uk-UA" w:eastAsia="ru-RU"/>
        </w:rPr>
      </w:pPr>
    </w:p>
    <w:p w:rsidR="008E4F6E" w:rsidRDefault="008E4F6E">
      <w:pPr>
        <w:widowControl/>
        <w:suppressAutoHyphens w:val="0"/>
        <w:spacing w:after="0" w:line="240" w:lineRule="auto"/>
        <w:jc w:val="center"/>
        <w:textAlignment w:val="auto"/>
        <w:rPr>
          <w:rFonts w:ascii="Times New Roman" w:hAnsi="Times New Roman" w:cs="Times New Roman"/>
          <w:b/>
          <w:bCs/>
          <w:kern w:val="0"/>
          <w:sz w:val="28"/>
          <w:szCs w:val="28"/>
          <w:lang w:val="uk-UA" w:eastAsia="ru-RU"/>
        </w:rPr>
      </w:pPr>
      <w:r>
        <w:rPr>
          <w:rFonts w:ascii="Times New Roman" w:hAnsi="Times New Roman" w:cs="Times New Roman"/>
          <w:b/>
          <w:bCs/>
          <w:kern w:val="0"/>
          <w:sz w:val="28"/>
          <w:szCs w:val="28"/>
          <w:lang w:val="uk-UA" w:eastAsia="ru-RU"/>
        </w:rPr>
        <w:t>РІШЕННЯ</w:t>
      </w:r>
    </w:p>
    <w:p w:rsidR="008E4F6E" w:rsidRPr="00481EDE" w:rsidRDefault="008E4F6E">
      <w:pPr>
        <w:widowControl/>
        <w:suppressAutoHyphens w:val="0"/>
        <w:spacing w:after="0" w:line="240" w:lineRule="auto"/>
        <w:jc w:val="center"/>
        <w:textAlignment w:val="auto"/>
        <w:rPr>
          <w:lang w:val="uk-UA"/>
        </w:rPr>
      </w:pPr>
      <w:r>
        <w:rPr>
          <w:rFonts w:ascii="Times New Roman" w:hAnsi="Times New Roman" w:cs="Times New Roman"/>
          <w:b/>
          <w:kern w:val="0"/>
          <w:sz w:val="28"/>
          <w:szCs w:val="28"/>
          <w:lang w:val="uk-UA" w:eastAsia="ru-RU"/>
        </w:rPr>
        <w:t xml:space="preserve">ХІ сесії </w:t>
      </w:r>
      <w:r>
        <w:rPr>
          <w:rFonts w:ascii="Times New Roman" w:hAnsi="Times New Roman" w:cs="Times New Roman"/>
          <w:b/>
          <w:kern w:val="0"/>
          <w:sz w:val="28"/>
          <w:szCs w:val="28"/>
          <w:lang w:val="en-US" w:eastAsia="ru-RU"/>
        </w:rPr>
        <w:t>V</w:t>
      </w:r>
      <w:r>
        <w:rPr>
          <w:rFonts w:ascii="Times New Roman" w:hAnsi="Times New Roman" w:cs="Times New Roman"/>
          <w:b/>
          <w:kern w:val="0"/>
          <w:sz w:val="28"/>
          <w:szCs w:val="28"/>
          <w:lang w:val="uk-UA" w:eastAsia="ru-RU"/>
        </w:rPr>
        <w:t>ІІІ скликання</w:t>
      </w:r>
    </w:p>
    <w:p w:rsidR="008E4F6E" w:rsidRDefault="008E4F6E">
      <w:pPr>
        <w:widowControl/>
        <w:suppressAutoHyphens w:val="0"/>
        <w:spacing w:after="0" w:line="240" w:lineRule="auto"/>
        <w:textAlignment w:val="auto"/>
        <w:rPr>
          <w:rFonts w:ascii="Times New Roman" w:hAnsi="Times New Roman" w:cs="Times New Roman"/>
          <w:kern w:val="0"/>
          <w:sz w:val="24"/>
          <w:szCs w:val="24"/>
          <w:lang w:val="uk-UA" w:eastAsia="ru-RU"/>
        </w:rPr>
      </w:pPr>
      <w:r>
        <w:rPr>
          <w:rFonts w:ascii="Times New Roman" w:hAnsi="Times New Roman" w:cs="Times New Roman"/>
          <w:kern w:val="0"/>
          <w:sz w:val="24"/>
          <w:szCs w:val="24"/>
          <w:lang w:val="uk-UA" w:eastAsia="ru-RU"/>
        </w:rPr>
        <w:t xml:space="preserve">                                                         </w:t>
      </w:r>
    </w:p>
    <w:p w:rsidR="008E4F6E" w:rsidRDefault="008E4F6E">
      <w:pPr>
        <w:widowControl/>
        <w:suppressAutoHyphens w:val="0"/>
        <w:spacing w:after="0" w:line="240" w:lineRule="auto"/>
        <w:textAlignment w:val="auto"/>
        <w:rPr>
          <w:rFonts w:ascii="Times New Roman" w:hAnsi="Times New Roman" w:cs="Times New Roman"/>
          <w:b/>
          <w:kern w:val="0"/>
          <w:sz w:val="28"/>
          <w:szCs w:val="28"/>
          <w:lang w:val="uk-UA" w:eastAsia="ru-RU"/>
        </w:rPr>
      </w:pPr>
      <w:r>
        <w:rPr>
          <w:rFonts w:ascii="Times New Roman" w:hAnsi="Times New Roman" w:cs="Times New Roman"/>
          <w:b/>
          <w:kern w:val="0"/>
          <w:sz w:val="28"/>
          <w:szCs w:val="28"/>
          <w:lang w:val="uk-UA" w:eastAsia="ru-RU"/>
        </w:rPr>
        <w:t xml:space="preserve">від 04 червня 2021 року № 2                                                                                                                                        </w:t>
      </w:r>
    </w:p>
    <w:p w:rsidR="008E4F6E" w:rsidRDefault="008E4F6E">
      <w:pPr>
        <w:pStyle w:val="Standard"/>
        <w:rPr>
          <w:rFonts w:ascii="Times New Roman" w:hAnsi="Times New Roman" w:cs="Times New Roman"/>
          <w:sz w:val="28"/>
          <w:szCs w:val="28"/>
          <w:lang w:val="uk-UA" w:eastAsia="zh-CN"/>
        </w:rPr>
      </w:pPr>
    </w:p>
    <w:p w:rsidR="008E4F6E" w:rsidRDefault="008E4F6E">
      <w:pPr>
        <w:pStyle w:val="Standard"/>
        <w:spacing w:after="0" w:line="240" w:lineRule="auto"/>
      </w:pPr>
      <w:r>
        <w:rPr>
          <w:rFonts w:ascii="Times New Roman" w:hAnsi="Times New Roman" w:cs="Times New Roman"/>
          <w:b/>
          <w:sz w:val="28"/>
          <w:szCs w:val="28"/>
          <w:lang w:val="uk-UA"/>
        </w:rPr>
        <w:t xml:space="preserve">Про затвердження </w:t>
      </w:r>
      <w:bookmarkStart w:id="1" w:name="_Hlk69994153"/>
      <w:bookmarkEnd w:id="0"/>
      <w:r>
        <w:rPr>
          <w:rFonts w:ascii="Times New Roman" w:hAnsi="Times New Roman" w:cs="Times New Roman"/>
          <w:b/>
          <w:sz w:val="28"/>
          <w:szCs w:val="28"/>
          <w:lang w:val="uk-UA"/>
        </w:rPr>
        <w:t>Комплексної програми</w:t>
      </w:r>
    </w:p>
    <w:p w:rsidR="008E4F6E" w:rsidRDefault="008E4F6E">
      <w:pPr>
        <w:pStyle w:val="Standard"/>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розвитку футболу в Борівській селищній</w:t>
      </w:r>
    </w:p>
    <w:p w:rsidR="008E4F6E" w:rsidRDefault="008E4F6E">
      <w:pPr>
        <w:pStyle w:val="Standard"/>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територіальній громаді на 2021 – 2025 роки</w:t>
      </w:r>
    </w:p>
    <w:p w:rsidR="008E4F6E" w:rsidRDefault="008E4F6E">
      <w:pPr>
        <w:pStyle w:val="Standard"/>
        <w:spacing w:after="0" w:line="240" w:lineRule="auto"/>
        <w:ind w:right="-202"/>
        <w:jc w:val="both"/>
        <w:rPr>
          <w:rFonts w:ascii="Times New Roman" w:hAnsi="Times New Roman" w:cs="Times New Roman"/>
          <w:b/>
          <w:sz w:val="28"/>
          <w:szCs w:val="28"/>
          <w:lang w:val="uk-UA"/>
        </w:rPr>
      </w:pPr>
    </w:p>
    <w:bookmarkEnd w:id="1"/>
    <w:p w:rsidR="008E4F6E" w:rsidRDefault="008E4F6E">
      <w:pPr>
        <w:pStyle w:val="Standard"/>
        <w:spacing w:after="0"/>
        <w:ind w:right="-202"/>
        <w:jc w:val="both"/>
        <w:rPr>
          <w:rFonts w:ascii="Times New Roman" w:hAnsi="Times New Roman" w:cs="Times New Roman"/>
          <w:sz w:val="28"/>
          <w:szCs w:val="28"/>
          <w:lang w:val="uk-UA"/>
        </w:rPr>
      </w:pPr>
    </w:p>
    <w:p w:rsidR="008E4F6E" w:rsidRPr="00AB0C6F" w:rsidRDefault="008E4F6E">
      <w:pPr>
        <w:pStyle w:val="Standard"/>
        <w:jc w:val="both"/>
        <w:rPr>
          <w:lang w:val="uk-UA"/>
        </w:rPr>
      </w:pPr>
      <w:r>
        <w:rPr>
          <w:rFonts w:ascii="Times New Roman" w:hAnsi="Times New Roman" w:cs="Times New Roman"/>
          <w:sz w:val="28"/>
          <w:szCs w:val="28"/>
          <w:lang w:val="uk-UA"/>
        </w:rPr>
        <w:t xml:space="preserve">         </w:t>
      </w:r>
      <w:r>
        <w:rPr>
          <w:rFonts w:ascii="Times New Roman" w:hAnsi="Times New Roman" w:cs="Times New Roman CYR"/>
          <w:sz w:val="28"/>
          <w:szCs w:val="28"/>
          <w:lang w:val="uk-UA"/>
        </w:rPr>
        <w:t xml:space="preserve">Керуючись </w:t>
      </w:r>
      <w:r>
        <w:rPr>
          <w:rFonts w:ascii="Times New Roman" w:hAnsi="Times New Roman" w:cs="Times New Roman CYR"/>
          <w:color w:val="000000"/>
          <w:sz w:val="28"/>
          <w:szCs w:val="28"/>
          <w:lang w:val="uk-UA"/>
        </w:rPr>
        <w:t xml:space="preserve">Законом України </w:t>
      </w:r>
      <w:r>
        <w:rPr>
          <w:rFonts w:ascii="Times New Roman" w:hAnsi="Times New Roman"/>
          <w:color w:val="000000"/>
          <w:sz w:val="28"/>
          <w:szCs w:val="28"/>
          <w:lang w:val="uk-UA"/>
        </w:rPr>
        <w:t>«</w:t>
      </w:r>
      <w:r>
        <w:rPr>
          <w:rFonts w:ascii="Times New Roman" w:hAnsi="Times New Roman" w:cs="Times New Roman CYR"/>
          <w:color w:val="000000"/>
          <w:sz w:val="28"/>
          <w:szCs w:val="28"/>
          <w:lang w:val="uk-UA"/>
        </w:rPr>
        <w:t>Про фізичну культуру і спорт</w:t>
      </w:r>
      <w:r>
        <w:rPr>
          <w:rFonts w:ascii="Times New Roman" w:hAnsi="Times New Roman"/>
          <w:color w:val="000000"/>
          <w:sz w:val="28"/>
          <w:szCs w:val="28"/>
          <w:lang w:val="uk-UA"/>
        </w:rPr>
        <w:t xml:space="preserve">», </w:t>
      </w:r>
      <w:r>
        <w:rPr>
          <w:rFonts w:ascii="Times New Roman" w:hAnsi="Times New Roman" w:cs="Times New Roman CYR"/>
          <w:sz w:val="28"/>
          <w:szCs w:val="28"/>
          <w:lang w:val="uk-UA"/>
        </w:rPr>
        <w:t xml:space="preserve">п. 22 ч. 1 ст. 26 </w:t>
      </w:r>
      <w:r>
        <w:rPr>
          <w:rFonts w:ascii="Times New Roman" w:hAnsi="Times New Roman"/>
          <w:bCs/>
          <w:sz w:val="28"/>
          <w:szCs w:val="28"/>
          <w:lang w:val="uk-UA"/>
        </w:rPr>
        <w:t xml:space="preserve">та ч. 1 ст. 59 </w:t>
      </w:r>
      <w:r>
        <w:rPr>
          <w:rFonts w:ascii="Times New Roman" w:hAnsi="Times New Roman" w:cs="Times New Roman CYR"/>
          <w:sz w:val="28"/>
          <w:szCs w:val="28"/>
          <w:lang w:val="uk-UA"/>
        </w:rPr>
        <w:t xml:space="preserve"> Закону України </w:t>
      </w:r>
      <w:r>
        <w:rPr>
          <w:rFonts w:ascii="Times New Roman" w:hAnsi="Times New Roman"/>
          <w:sz w:val="28"/>
          <w:szCs w:val="28"/>
          <w:lang w:val="uk-UA"/>
        </w:rPr>
        <w:t>«</w:t>
      </w:r>
      <w:r>
        <w:rPr>
          <w:rFonts w:ascii="Times New Roman" w:hAnsi="Times New Roman" w:cs="Times New Roman CYR"/>
          <w:sz w:val="28"/>
          <w:szCs w:val="28"/>
          <w:lang w:val="uk-UA"/>
        </w:rPr>
        <w:t>Про місцеве самоврядування в Україні</w:t>
      </w:r>
      <w:r>
        <w:rPr>
          <w:rFonts w:ascii="Times New Roman" w:hAnsi="Times New Roman"/>
          <w:sz w:val="28"/>
          <w:szCs w:val="28"/>
          <w:lang w:val="uk-UA"/>
        </w:rPr>
        <w:t xml:space="preserve">», враховуючи рекомендації постійної комісії з </w:t>
      </w:r>
      <w:r>
        <w:rPr>
          <w:rFonts w:ascii="Times New Roman" w:hAnsi="Times New Roman" w:cs="Times New Roman"/>
          <w:kern w:val="0"/>
          <w:sz w:val="28"/>
          <w:szCs w:val="28"/>
          <w:lang w:val="uk-UA" w:eastAsia="ru-RU"/>
        </w:rPr>
        <w:t xml:space="preserve"> </w:t>
      </w:r>
      <w:r w:rsidRPr="00C25EDF">
        <w:rPr>
          <w:rFonts w:ascii="Times New Roman" w:hAnsi="Times New Roman" w:cs="Times New Roman"/>
          <w:kern w:val="0"/>
          <w:sz w:val="28"/>
          <w:szCs w:val="28"/>
          <w:lang w:val="uk-UA" w:eastAsia="ru-RU"/>
        </w:rPr>
        <w:t>соціальних та гуманітарних питань, питань освіти, культури, медицини та молодіжної політики</w:t>
      </w:r>
      <w:r>
        <w:rPr>
          <w:rFonts w:ascii="Times New Roman" w:hAnsi="Times New Roman" w:cs="Times New Roman"/>
          <w:sz w:val="28"/>
          <w:szCs w:val="28"/>
          <w:lang w:val="uk-UA"/>
        </w:rPr>
        <w:t>, Борівська селищна рада</w:t>
      </w:r>
    </w:p>
    <w:p w:rsidR="008E4F6E" w:rsidRDefault="008E4F6E">
      <w:pPr>
        <w:pStyle w:val="Standard"/>
        <w:ind w:right="-202"/>
        <w:jc w:val="center"/>
        <w:rPr>
          <w:rFonts w:ascii="Times New Roman" w:hAnsi="Times New Roman" w:cs="Times New Roman"/>
          <w:sz w:val="28"/>
          <w:szCs w:val="28"/>
          <w:lang w:val="uk-UA"/>
        </w:rPr>
      </w:pPr>
      <w:r>
        <w:rPr>
          <w:rFonts w:ascii="Times New Roman" w:hAnsi="Times New Roman" w:cs="Times New Roman"/>
          <w:sz w:val="28"/>
          <w:szCs w:val="28"/>
          <w:lang w:val="uk-UA"/>
        </w:rPr>
        <w:t>В И Р І Ш И Л А:</w:t>
      </w:r>
    </w:p>
    <w:p w:rsidR="008E4F6E" w:rsidRDefault="008E4F6E">
      <w:pPr>
        <w:pStyle w:val="Standard"/>
        <w:spacing w:after="0" w:line="240" w:lineRule="auto"/>
        <w:ind w:firstLine="709"/>
        <w:jc w:val="both"/>
      </w:pPr>
      <w:r>
        <w:rPr>
          <w:rFonts w:ascii="Times New Roman" w:hAnsi="Times New Roman" w:cs="Times New Roman"/>
          <w:sz w:val="28"/>
          <w:szCs w:val="28"/>
          <w:lang w:val="uk-UA" w:eastAsia="ru-RU"/>
        </w:rPr>
        <w:t xml:space="preserve">1.Затвердити </w:t>
      </w:r>
      <w:r>
        <w:rPr>
          <w:rFonts w:ascii="Times New Roman" w:hAnsi="Times New Roman" w:cs="Times New Roman"/>
          <w:sz w:val="28"/>
          <w:szCs w:val="28"/>
          <w:lang w:val="uk-UA"/>
        </w:rPr>
        <w:t>Комплексну програму розвитку футболу в Борівській  селищній територіальній громаді на 2021 – 2025 роки (додається).</w:t>
      </w:r>
    </w:p>
    <w:p w:rsidR="008E4F6E" w:rsidRDefault="008E4F6E">
      <w:pPr>
        <w:widowControl/>
        <w:tabs>
          <w:tab w:val="left" w:pos="0"/>
        </w:tabs>
        <w:suppressAutoHyphens w:val="0"/>
        <w:spacing w:after="0" w:line="240" w:lineRule="auto"/>
        <w:jc w:val="both"/>
        <w:textAlignment w:val="auto"/>
        <w:rPr>
          <w:lang w:val="uk-UA"/>
        </w:rPr>
      </w:pPr>
      <w:r>
        <w:rPr>
          <w:rFonts w:ascii="Times New Roman" w:hAnsi="Times New Roman" w:cs="Times New Roman"/>
          <w:kern w:val="0"/>
          <w:sz w:val="28"/>
          <w:szCs w:val="28"/>
          <w:lang w:val="uk-UA" w:eastAsia="ru-RU"/>
        </w:rPr>
        <w:tab/>
      </w:r>
    </w:p>
    <w:p w:rsidR="008E4F6E" w:rsidRPr="00841ABA" w:rsidRDefault="008E4F6E" w:rsidP="00841ABA">
      <w:pPr>
        <w:jc w:val="both"/>
        <w:rPr>
          <w:rFonts w:ascii="Times New Roman" w:hAnsi="Times New Roman" w:cs="Times New Roman"/>
          <w:sz w:val="28"/>
          <w:szCs w:val="28"/>
          <w:lang w:val="uk-UA"/>
        </w:rPr>
      </w:pPr>
      <w:r w:rsidRPr="00841AB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41AB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41ABA">
        <w:rPr>
          <w:rFonts w:ascii="Times New Roman" w:hAnsi="Times New Roman" w:cs="Times New Roman"/>
          <w:sz w:val="28"/>
          <w:szCs w:val="28"/>
          <w:lang w:val="uk-UA"/>
        </w:rPr>
        <w:t xml:space="preserve"> 2. Борівській селищній раді щороку під час формування селищного бюджету передбачати кошти на реалізацію заходів Програми, виходячи з реальних можливостей бюджету.</w:t>
      </w:r>
    </w:p>
    <w:p w:rsidR="008E4F6E" w:rsidRPr="009913E9" w:rsidRDefault="008E4F6E" w:rsidP="00841ABA">
      <w:pPr>
        <w:pStyle w:val="NoSpacing"/>
        <w:jc w:val="both"/>
        <w:rPr>
          <w:rFonts w:ascii="Times New Roman" w:hAnsi="Times New Roman"/>
          <w:sz w:val="28"/>
          <w:szCs w:val="28"/>
          <w:lang w:val="uk-UA"/>
        </w:rPr>
      </w:pPr>
      <w:r w:rsidRPr="009913E9">
        <w:rPr>
          <w:rFonts w:ascii="Times New Roman" w:hAnsi="Times New Roman"/>
          <w:sz w:val="28"/>
          <w:szCs w:val="28"/>
          <w:lang w:val="uk-UA"/>
        </w:rPr>
        <w:t xml:space="preserve">    </w:t>
      </w:r>
      <w:r>
        <w:rPr>
          <w:rFonts w:ascii="Times New Roman" w:hAnsi="Times New Roman"/>
          <w:sz w:val="28"/>
          <w:szCs w:val="28"/>
          <w:lang w:val="uk-UA"/>
        </w:rPr>
        <w:t xml:space="preserve">  </w:t>
      </w:r>
      <w:r w:rsidRPr="009913E9">
        <w:rPr>
          <w:rFonts w:ascii="Times New Roman" w:hAnsi="Times New Roman"/>
          <w:sz w:val="28"/>
          <w:szCs w:val="28"/>
          <w:lang w:val="uk-UA"/>
        </w:rPr>
        <w:t xml:space="preserve">  3. Рішення набирає чинності з моменту його прийняття.</w:t>
      </w:r>
    </w:p>
    <w:p w:rsidR="008E4F6E" w:rsidRPr="00C25EDF" w:rsidRDefault="008E4F6E">
      <w:pPr>
        <w:widowControl/>
        <w:tabs>
          <w:tab w:val="left" w:pos="0"/>
        </w:tabs>
        <w:suppressAutoHyphens w:val="0"/>
        <w:spacing w:after="0" w:line="240" w:lineRule="auto"/>
        <w:jc w:val="both"/>
        <w:textAlignment w:val="auto"/>
        <w:rPr>
          <w:rFonts w:ascii="Times New Roman" w:hAnsi="Times New Roman" w:cs="Times New Roman"/>
          <w:kern w:val="0"/>
          <w:sz w:val="28"/>
          <w:szCs w:val="28"/>
          <w:lang w:val="uk-UA" w:eastAsia="ru-RU"/>
        </w:rPr>
      </w:pPr>
    </w:p>
    <w:p w:rsidR="008E4F6E" w:rsidRPr="00A049E7" w:rsidRDefault="008E4F6E" w:rsidP="00841ABA">
      <w:pPr>
        <w:pStyle w:val="Standard"/>
        <w:shd w:val="clear" w:color="auto" w:fill="FFFFFF"/>
        <w:spacing w:after="0" w:line="240" w:lineRule="auto"/>
        <w:jc w:val="both"/>
        <w:rPr>
          <w:lang w:val="uk-UA"/>
        </w:rPr>
      </w:pPr>
      <w:r>
        <w:rPr>
          <w:rFonts w:ascii="Times New Roman" w:hAnsi="Times New Roman" w:cs="Times New Roman"/>
          <w:kern w:val="0"/>
          <w:sz w:val="28"/>
          <w:szCs w:val="28"/>
          <w:lang w:val="uk-UA" w:eastAsia="ru-RU"/>
        </w:rPr>
        <w:t xml:space="preserve">        4.</w:t>
      </w:r>
      <w:r>
        <w:rPr>
          <w:rFonts w:ascii="Times New Roman" w:hAnsi="Times New Roman" w:cs="Times New Roman"/>
          <w:bCs/>
          <w:kern w:val="0"/>
          <w:sz w:val="28"/>
          <w:szCs w:val="28"/>
          <w:lang w:val="uk-UA" w:eastAsia="ru-RU"/>
        </w:rPr>
        <w:t xml:space="preserve"> Контроль за виконанням цього рішення покласти на постійні комісії селищної ради </w:t>
      </w:r>
      <w:r>
        <w:rPr>
          <w:rFonts w:ascii="Times New Roman" w:hAnsi="Times New Roman" w:cs="Times New Roman"/>
          <w:kern w:val="0"/>
          <w:sz w:val="28"/>
          <w:szCs w:val="28"/>
          <w:lang w:val="uk-UA" w:eastAsia="ru-RU"/>
        </w:rPr>
        <w:t>з питань бюджету та соціально-економічного розвитку, підприємництва та інвестицій (Світлана МАРЧЕНКО)</w:t>
      </w:r>
      <w:r>
        <w:rPr>
          <w:rFonts w:ascii="Times New Roman" w:hAnsi="Times New Roman" w:cs="Times New Roman"/>
          <w:bCs/>
          <w:kern w:val="0"/>
          <w:sz w:val="28"/>
          <w:szCs w:val="28"/>
          <w:lang w:val="uk-UA" w:eastAsia="ru-RU"/>
        </w:rPr>
        <w:t xml:space="preserve">, </w:t>
      </w:r>
      <w:r>
        <w:rPr>
          <w:rFonts w:ascii="Times New Roman" w:hAnsi="Times New Roman" w:cs="Times New Roman"/>
          <w:kern w:val="0"/>
          <w:sz w:val="28"/>
          <w:szCs w:val="28"/>
          <w:lang w:val="uk-UA" w:eastAsia="ru-RU"/>
        </w:rPr>
        <w:t xml:space="preserve">з </w:t>
      </w:r>
      <w:r w:rsidRPr="00A049E7">
        <w:rPr>
          <w:rFonts w:ascii="Times New Roman" w:hAnsi="Times New Roman" w:cs="Times New Roman"/>
          <w:kern w:val="0"/>
          <w:sz w:val="28"/>
          <w:szCs w:val="28"/>
          <w:lang w:val="uk-UA" w:eastAsia="ru-RU"/>
        </w:rPr>
        <w:t>соціальних та гуманітарних питань, питань освіти, культури, медицини та молодіжної політики</w:t>
      </w:r>
      <w:r>
        <w:rPr>
          <w:rFonts w:ascii="Times New Roman" w:hAnsi="Times New Roman" w:cs="Times New Roman"/>
          <w:kern w:val="0"/>
          <w:sz w:val="28"/>
          <w:szCs w:val="28"/>
          <w:lang w:val="uk-UA" w:eastAsia="ru-RU"/>
        </w:rPr>
        <w:t xml:space="preserve"> (Марина СТЕПАНЕНКО).</w:t>
      </w:r>
    </w:p>
    <w:p w:rsidR="008E4F6E" w:rsidRDefault="008E4F6E">
      <w:pPr>
        <w:pStyle w:val="Standard"/>
        <w:shd w:val="clear" w:color="auto" w:fill="FFFFFF"/>
        <w:spacing w:after="0" w:line="240" w:lineRule="auto"/>
        <w:ind w:firstLine="850"/>
        <w:jc w:val="both"/>
        <w:rPr>
          <w:rFonts w:ascii="Times New Roman" w:hAnsi="Times New Roman" w:cs="Times New Roman"/>
          <w:sz w:val="28"/>
          <w:szCs w:val="28"/>
          <w:lang w:val="uk-UA" w:eastAsia="ru-RU"/>
        </w:rPr>
      </w:pPr>
    </w:p>
    <w:p w:rsidR="008E4F6E" w:rsidRDefault="008E4F6E">
      <w:pPr>
        <w:pStyle w:val="Standard"/>
        <w:tabs>
          <w:tab w:val="left" w:pos="851"/>
        </w:tabs>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Борівський селищний  голова                       Олександр ТЕРТИШНИЙ</w:t>
      </w:r>
    </w:p>
    <w:p w:rsidR="008E4F6E" w:rsidRDefault="008E4F6E">
      <w:pPr>
        <w:pStyle w:val="Standard"/>
        <w:tabs>
          <w:tab w:val="left" w:pos="851"/>
        </w:tabs>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p>
    <w:p w:rsidR="008E4F6E" w:rsidRDefault="008E4F6E">
      <w:pPr>
        <w:pStyle w:val="Standard"/>
        <w:rPr>
          <w:lang w:val="uk-UA"/>
        </w:rPr>
      </w:pPr>
    </w:p>
    <w:p w:rsidR="008E4F6E" w:rsidRDefault="008E4F6E">
      <w:pPr>
        <w:widowControl/>
        <w:suppressAutoHyphens w:val="0"/>
        <w:spacing w:after="0" w:line="240" w:lineRule="auto"/>
        <w:ind w:firstLine="4678"/>
        <w:jc w:val="both"/>
        <w:textAlignment w:val="auto"/>
        <w:rPr>
          <w:rFonts w:ascii="Times New Roman" w:hAnsi="Times New Roman" w:cs="DejaVu Sans"/>
          <w:i/>
          <w:lang w:val="uk-UA"/>
        </w:rPr>
      </w:pPr>
    </w:p>
    <w:p w:rsidR="008E4F6E" w:rsidRDefault="008E4F6E">
      <w:pPr>
        <w:widowControl/>
        <w:suppressAutoHyphens w:val="0"/>
        <w:spacing w:after="0" w:line="240" w:lineRule="auto"/>
        <w:ind w:firstLine="4678"/>
        <w:jc w:val="both"/>
        <w:textAlignment w:val="auto"/>
        <w:rPr>
          <w:rFonts w:ascii="Times New Roman" w:hAnsi="Times New Roman" w:cs="DejaVu Sans"/>
          <w:i/>
          <w:lang w:val="uk-UA"/>
        </w:rPr>
      </w:pPr>
      <w:r>
        <w:rPr>
          <w:rFonts w:ascii="Times New Roman" w:hAnsi="Times New Roman" w:cs="DejaVu Sans"/>
          <w:i/>
          <w:lang w:val="uk-UA"/>
        </w:rPr>
        <w:t>Додаток 1</w:t>
      </w:r>
    </w:p>
    <w:p w:rsidR="008E4F6E" w:rsidRPr="00AB0C6F" w:rsidRDefault="008E4F6E">
      <w:pPr>
        <w:widowControl/>
        <w:suppressAutoHyphens w:val="0"/>
        <w:spacing w:after="0" w:line="240" w:lineRule="auto"/>
        <w:ind w:left="4678" w:right="1"/>
        <w:jc w:val="both"/>
        <w:textAlignment w:val="auto"/>
        <w:rPr>
          <w:lang w:val="uk-UA"/>
        </w:rPr>
      </w:pPr>
      <w:r>
        <w:rPr>
          <w:rFonts w:ascii="Times New Roman" w:hAnsi="Times New Roman" w:cs="DejaVu Sans"/>
          <w:i/>
          <w:lang w:val="uk-UA"/>
        </w:rPr>
        <w:t xml:space="preserve">до  рішення ХІ сесії Борівської селищної ради </w:t>
      </w:r>
      <w:r>
        <w:rPr>
          <w:rFonts w:ascii="Times New Roman" w:hAnsi="Times New Roman" w:cs="DejaVu Sans"/>
          <w:i/>
          <w:lang w:val="en-US"/>
        </w:rPr>
        <w:t>VIII</w:t>
      </w:r>
      <w:r>
        <w:rPr>
          <w:rFonts w:ascii="Times New Roman" w:hAnsi="Times New Roman" w:cs="DejaVu Sans"/>
          <w:i/>
          <w:lang w:val="uk-UA"/>
        </w:rPr>
        <w:t xml:space="preserve"> скликання від 04  червня  2021 року № 2 «</w:t>
      </w:r>
      <w:r>
        <w:rPr>
          <w:rFonts w:ascii="Times New Roman" w:hAnsi="Times New Roman" w:cs="Times New Roman"/>
          <w:i/>
          <w:kern w:val="0"/>
          <w:lang w:val="uk-UA" w:eastAsia="ru-RU"/>
        </w:rPr>
        <w:t>Про з</w:t>
      </w:r>
      <w:r>
        <w:rPr>
          <w:rFonts w:ascii="Times New Roman" w:hAnsi="Times New Roman" w:cs="Times New Roman"/>
          <w:i/>
          <w:kern w:val="0"/>
          <w:lang w:val="uk-UA" w:eastAsia="ru-RU"/>
        </w:rPr>
        <w:t>а</w:t>
      </w:r>
      <w:r>
        <w:rPr>
          <w:rFonts w:ascii="Times New Roman" w:hAnsi="Times New Roman" w:cs="Times New Roman"/>
          <w:i/>
          <w:kern w:val="0"/>
          <w:lang w:val="uk-UA" w:eastAsia="ru-RU"/>
        </w:rPr>
        <w:t>твердження Комплексної програми розвитку футболу в Борівській селищній територіальній громаді на 2021-2025 роки»</w:t>
      </w:r>
    </w:p>
    <w:p w:rsidR="008E4F6E" w:rsidRDefault="008E4F6E">
      <w:pPr>
        <w:pStyle w:val="Standard"/>
        <w:spacing w:after="0"/>
        <w:rPr>
          <w:lang w:val="uk-UA"/>
        </w:rPr>
      </w:pPr>
    </w:p>
    <w:p w:rsidR="008E4F6E" w:rsidRDefault="008E4F6E">
      <w:pPr>
        <w:pStyle w:val="Standard"/>
        <w:spacing w:after="0"/>
        <w:rPr>
          <w:lang w:val="uk-UA"/>
        </w:rPr>
      </w:pPr>
    </w:p>
    <w:p w:rsidR="008E4F6E" w:rsidRDefault="008E4F6E">
      <w:pPr>
        <w:pStyle w:val="Standard"/>
        <w:spacing w:after="0"/>
        <w:rPr>
          <w:lang w:val="uk-UA"/>
        </w:rPr>
      </w:pPr>
    </w:p>
    <w:p w:rsidR="008E4F6E" w:rsidRDefault="008E4F6E">
      <w:pPr>
        <w:pStyle w:val="Standard"/>
        <w:rPr>
          <w:lang w:val="uk-UA"/>
        </w:rPr>
      </w:pPr>
    </w:p>
    <w:p w:rsidR="008E4F6E" w:rsidRDefault="008E4F6E">
      <w:pPr>
        <w:pStyle w:val="Standard"/>
        <w:rPr>
          <w:lang w:val="uk-UA"/>
        </w:rPr>
      </w:pPr>
    </w:p>
    <w:p w:rsidR="008E4F6E" w:rsidRDefault="008E4F6E">
      <w:pPr>
        <w:pStyle w:val="Standard"/>
        <w:rPr>
          <w:lang w:val="uk-UA"/>
        </w:rPr>
      </w:pPr>
    </w:p>
    <w:p w:rsidR="008E4F6E" w:rsidRDefault="008E4F6E">
      <w:pPr>
        <w:pStyle w:val="Standard"/>
        <w:rPr>
          <w:lang w:val="uk-UA"/>
        </w:rPr>
      </w:pPr>
    </w:p>
    <w:p w:rsidR="008E4F6E" w:rsidRDefault="008E4F6E">
      <w:pPr>
        <w:pStyle w:val="Standard"/>
        <w:jc w:val="center"/>
        <w:rPr>
          <w:b/>
          <w:sz w:val="40"/>
          <w:lang w:val="uk-UA"/>
        </w:rPr>
      </w:pPr>
    </w:p>
    <w:p w:rsidR="008E4F6E" w:rsidRDefault="008E4F6E">
      <w:pPr>
        <w:pStyle w:val="Standard"/>
        <w:jc w:val="center"/>
        <w:rPr>
          <w:b/>
          <w:sz w:val="40"/>
          <w:lang w:val="uk-UA"/>
        </w:rPr>
      </w:pPr>
    </w:p>
    <w:p w:rsidR="008E4F6E" w:rsidRDefault="008E4F6E">
      <w:pPr>
        <w:pStyle w:val="Standard"/>
        <w:jc w:val="center"/>
        <w:rPr>
          <w:rFonts w:ascii="Times New Roman" w:hAnsi="Times New Roman" w:cs="Times New Roman"/>
          <w:b/>
          <w:sz w:val="36"/>
          <w:szCs w:val="36"/>
          <w:lang w:val="uk-UA"/>
        </w:rPr>
      </w:pPr>
      <w:r>
        <w:rPr>
          <w:rFonts w:ascii="Times New Roman" w:hAnsi="Times New Roman" w:cs="Times New Roman"/>
          <w:b/>
          <w:sz w:val="36"/>
          <w:szCs w:val="36"/>
          <w:lang w:val="uk-UA"/>
        </w:rPr>
        <w:t>Комплексна програма розвитку футболу в Борівській  селищній територіальній громаді на 2021 – 2025 роки</w:t>
      </w:r>
    </w:p>
    <w:p w:rsidR="008E4F6E" w:rsidRDefault="008E4F6E">
      <w:pPr>
        <w:pStyle w:val="Standard"/>
        <w:rPr>
          <w:lang w:val="uk-UA"/>
        </w:rPr>
      </w:pPr>
    </w:p>
    <w:p w:rsidR="008E4F6E" w:rsidRDefault="008E4F6E">
      <w:pPr>
        <w:pStyle w:val="Standard"/>
        <w:rPr>
          <w:lang w:val="uk-UA"/>
        </w:rPr>
      </w:pPr>
    </w:p>
    <w:p w:rsidR="008E4F6E" w:rsidRDefault="008E4F6E">
      <w:pPr>
        <w:pStyle w:val="Standard"/>
        <w:rPr>
          <w:lang w:val="uk-UA"/>
        </w:rPr>
      </w:pPr>
    </w:p>
    <w:p w:rsidR="008E4F6E" w:rsidRDefault="008E4F6E">
      <w:pPr>
        <w:pStyle w:val="Standard"/>
        <w:rPr>
          <w:lang w:val="uk-UA"/>
        </w:rPr>
      </w:pPr>
    </w:p>
    <w:p w:rsidR="008E4F6E" w:rsidRDefault="008E4F6E">
      <w:pPr>
        <w:pStyle w:val="Standard"/>
        <w:rPr>
          <w:lang w:val="uk-UA"/>
        </w:rPr>
      </w:pPr>
    </w:p>
    <w:p w:rsidR="008E4F6E" w:rsidRDefault="008E4F6E">
      <w:pPr>
        <w:pStyle w:val="Standard"/>
        <w:rPr>
          <w:lang w:val="uk-UA"/>
        </w:rPr>
      </w:pPr>
    </w:p>
    <w:p w:rsidR="008E4F6E" w:rsidRDefault="008E4F6E">
      <w:pPr>
        <w:pStyle w:val="Standard"/>
        <w:rPr>
          <w:lang w:val="uk-UA"/>
        </w:rPr>
      </w:pPr>
    </w:p>
    <w:p w:rsidR="008E4F6E" w:rsidRDefault="008E4F6E">
      <w:pPr>
        <w:pStyle w:val="Standard"/>
        <w:rPr>
          <w:lang w:val="uk-UA"/>
        </w:rPr>
      </w:pPr>
    </w:p>
    <w:p w:rsidR="008E4F6E" w:rsidRDefault="008E4F6E">
      <w:pPr>
        <w:pStyle w:val="Standard"/>
        <w:rPr>
          <w:lang w:val="uk-UA"/>
        </w:rPr>
      </w:pPr>
    </w:p>
    <w:p w:rsidR="008E4F6E" w:rsidRDefault="008E4F6E">
      <w:pPr>
        <w:pStyle w:val="Standard"/>
        <w:rPr>
          <w:lang w:val="uk-UA"/>
        </w:rPr>
      </w:pPr>
    </w:p>
    <w:p w:rsidR="008E4F6E" w:rsidRDefault="008E4F6E">
      <w:pPr>
        <w:pStyle w:val="Standard"/>
        <w:rPr>
          <w:lang w:val="uk-UA"/>
        </w:rPr>
      </w:pPr>
    </w:p>
    <w:p w:rsidR="008E4F6E" w:rsidRDefault="008E4F6E">
      <w:pPr>
        <w:pStyle w:val="Standard"/>
        <w:rPr>
          <w:lang w:val="uk-UA"/>
        </w:rPr>
      </w:pPr>
    </w:p>
    <w:p w:rsidR="008E4F6E" w:rsidRDefault="008E4F6E">
      <w:pPr>
        <w:pStyle w:val="Standard"/>
        <w:rPr>
          <w:lang w:val="uk-UA"/>
        </w:rPr>
      </w:pPr>
    </w:p>
    <w:p w:rsidR="008E4F6E" w:rsidRDefault="008E4F6E">
      <w:pPr>
        <w:pStyle w:val="Standard"/>
        <w:rPr>
          <w:lang w:val="uk-UA"/>
        </w:rPr>
      </w:pPr>
    </w:p>
    <w:p w:rsidR="008E4F6E" w:rsidRDefault="008E4F6E">
      <w:pPr>
        <w:pStyle w:val="Standard"/>
        <w:rPr>
          <w:lang w:val="uk-UA"/>
        </w:rPr>
      </w:pPr>
      <w:r>
        <w:rPr>
          <w:lang w:val="uk-UA"/>
        </w:rPr>
        <w:t xml:space="preserve">              </w:t>
      </w:r>
    </w:p>
    <w:p w:rsidR="008E4F6E" w:rsidRDefault="008E4F6E" w:rsidP="00360967">
      <w:pPr>
        <w:pStyle w:val="Standard"/>
        <w:jc w:val="center"/>
        <w:rPr>
          <w:rFonts w:ascii="Times New Roman" w:hAnsi="Times New Roman" w:cs="Times New Roman"/>
          <w:sz w:val="28"/>
          <w:szCs w:val="28"/>
          <w:lang w:val="uk-UA"/>
        </w:rPr>
      </w:pPr>
    </w:p>
    <w:p w:rsidR="008E4F6E" w:rsidRDefault="008E4F6E" w:rsidP="00360967">
      <w:pPr>
        <w:pStyle w:val="Standard"/>
        <w:jc w:val="center"/>
        <w:rPr>
          <w:rFonts w:ascii="Times New Roman" w:hAnsi="Times New Roman" w:cs="Times New Roman"/>
          <w:sz w:val="28"/>
          <w:szCs w:val="28"/>
          <w:lang w:val="uk-UA"/>
        </w:rPr>
      </w:pPr>
    </w:p>
    <w:p w:rsidR="008E4F6E" w:rsidRDefault="008E4F6E" w:rsidP="00360967">
      <w:pPr>
        <w:pStyle w:val="Standard"/>
        <w:jc w:val="center"/>
        <w:rPr>
          <w:rFonts w:ascii="Times New Roman" w:hAnsi="Times New Roman" w:cs="Times New Roman"/>
          <w:sz w:val="28"/>
          <w:szCs w:val="28"/>
          <w:lang w:val="uk-UA"/>
        </w:rPr>
      </w:pPr>
      <w:r>
        <w:rPr>
          <w:rFonts w:ascii="Times New Roman" w:hAnsi="Times New Roman" w:cs="Times New Roman"/>
          <w:sz w:val="28"/>
          <w:szCs w:val="28"/>
          <w:lang w:val="uk-UA"/>
        </w:rPr>
        <w:t>2021рік</w:t>
      </w:r>
    </w:p>
    <w:p w:rsidR="008E4F6E" w:rsidRDefault="008E4F6E">
      <w:pPr>
        <w:pStyle w:val="Standard"/>
      </w:pPr>
    </w:p>
    <w:p w:rsidR="008E4F6E" w:rsidRDefault="008E4F6E">
      <w:pPr>
        <w:pStyle w:val="ListParagraph"/>
        <w:numPr>
          <w:ilvl w:val="0"/>
          <w:numId w:val="4"/>
        </w:numPr>
        <w:jc w:val="both"/>
        <w:rPr>
          <w:rFonts w:ascii="Times New Roman" w:hAnsi="Times New Roman" w:cs="Times New Roman"/>
          <w:sz w:val="28"/>
          <w:szCs w:val="28"/>
          <w:lang w:val="uk-UA"/>
        </w:rPr>
      </w:pPr>
      <w:r>
        <w:rPr>
          <w:rFonts w:ascii="Times New Roman" w:hAnsi="Times New Roman" w:cs="Times New Roman"/>
          <w:sz w:val="28"/>
          <w:szCs w:val="28"/>
          <w:lang w:val="uk-UA"/>
        </w:rPr>
        <w:t>Загальні положення</w:t>
      </w:r>
    </w:p>
    <w:p w:rsidR="008E4F6E" w:rsidRDefault="008E4F6E">
      <w:pPr>
        <w:pStyle w:val="Standard"/>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Футбол, як органічна складова фізичної культури та спорту, є частиною культурного життя суспільства, що сприяє збереженню і зміцненню здоров’я людини, розвитку її фізичних і морально – вольових здібностей, організації змістовного дозвілля. Цей найпопулярніший вид спорту охопив усі верстви населення; ним займаються діти, молодь, доросле населення, ветерани, жінки та інваліди. Футбол у нашій країні – це не просто спортивна гра, а соціальне явище, вкрай необхідне і корисне. Як соціальне явище, футбол відображає стан суспільства. Футбол значною мірою впливає на всі сторони життя людей – їх трудову діяльність, суспільні відносини, сферу споживання, дозвілля, освіту тощо. Вкладаючи гроші у футбол, виявляється турбота не тільки про виховання футбольної зміни, а й створюються умови для виведення дітей та підлітків з вулиці. Крім того, специфіка занять футболом унікальна своєю універсальністю. У ході занять прищеплюється дух колективізму. Заняття футболом комплексно впливають на розвиток фізіологічних можливостей організму та фізичних здібностей. Наявна система розвитку футболу не відповідає  потребам населення. Рівень залучення населення до участі у фізкультурно – оздоровчих та спортивно – масових заходах за місцем проживання, навчання, роботи та відпочинку недостатній через обмежене фінансування. Зазначені недоліки не дають змоги в повному обсязі використовувати можливості футболу як видовищного виду спорту. Виходячи із вищенаведеного, випливає  гостра необхідність у зміні програмних підходів та визначення нових, пріоритетних напрямків розвитку футболу, які могли б забезпечити ефективне функціонування  галузі та її фінансування.</w:t>
      </w:r>
    </w:p>
    <w:p w:rsidR="008E4F6E" w:rsidRPr="00AB0C6F" w:rsidRDefault="008E4F6E">
      <w:pPr>
        <w:pStyle w:val="Standard"/>
        <w:jc w:val="both"/>
        <w:rPr>
          <w:lang w:val="uk-UA"/>
        </w:rPr>
      </w:pPr>
      <w:r>
        <w:rPr>
          <w:rFonts w:ascii="Times New Roman" w:hAnsi="Times New Roman" w:cs="Times New Roman"/>
          <w:sz w:val="28"/>
          <w:szCs w:val="28"/>
          <w:lang w:val="uk-UA"/>
        </w:rPr>
        <w:t xml:space="preserve">    Комплексна програма розвитку футболу в Борівській  селищній територіальній громаді на 2021 – 2025 роки розроблена відповідно до Закону України «Про фізичну культуру і спорт», п. 22 ч. 1 ст. 26 </w:t>
      </w:r>
      <w:r>
        <w:rPr>
          <w:rFonts w:ascii="Times New Roman" w:hAnsi="Times New Roman" w:cs="Times New Roman"/>
          <w:bCs/>
          <w:sz w:val="28"/>
          <w:szCs w:val="28"/>
          <w:lang w:val="uk-UA"/>
        </w:rPr>
        <w:t xml:space="preserve">та ч. 1 ст. 59 </w:t>
      </w:r>
      <w:r>
        <w:rPr>
          <w:rFonts w:ascii="Times New Roman" w:hAnsi="Times New Roman" w:cs="Times New Roman"/>
          <w:sz w:val="28"/>
          <w:szCs w:val="28"/>
          <w:lang w:val="uk-UA"/>
        </w:rPr>
        <w:t xml:space="preserve"> Закону України «Про місцеве самоврядування в Україні». Вона передбачає  шляхи вдосконалення роботи по пошуку нових підходів, які визначають шляхи використання можливостей футболу як видовища і засобу зміцнення здоров’я населення громади.</w:t>
      </w:r>
    </w:p>
    <w:p w:rsidR="008E4F6E" w:rsidRDefault="008E4F6E">
      <w:pPr>
        <w:pStyle w:val="ListParagraph"/>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Мета</w:t>
      </w:r>
    </w:p>
    <w:p w:rsidR="008E4F6E" w:rsidRDefault="008E4F6E">
      <w:pPr>
        <w:pStyle w:val="Standard"/>
        <w:jc w:val="both"/>
        <w:rPr>
          <w:rFonts w:ascii="Times New Roman" w:hAnsi="Times New Roman" w:cs="Times New Roman"/>
          <w:sz w:val="28"/>
          <w:szCs w:val="28"/>
          <w:lang w:val="uk-UA"/>
        </w:rPr>
      </w:pPr>
      <w:r>
        <w:rPr>
          <w:rFonts w:ascii="Times New Roman" w:hAnsi="Times New Roman" w:cs="Times New Roman"/>
          <w:sz w:val="28"/>
          <w:szCs w:val="28"/>
          <w:lang w:val="uk-UA"/>
        </w:rPr>
        <w:t>Головною метою Комплексної програми розвитку футболу</w:t>
      </w:r>
      <w:r w:rsidRPr="00D51E54">
        <w:rPr>
          <w:rFonts w:ascii="Times New Roman" w:hAnsi="Times New Roman" w:cs="Times New Roman"/>
          <w:sz w:val="28"/>
          <w:szCs w:val="28"/>
          <w:lang w:val="uk-UA"/>
        </w:rPr>
        <w:t xml:space="preserve"> </w:t>
      </w:r>
      <w:r>
        <w:rPr>
          <w:rFonts w:ascii="Times New Roman" w:hAnsi="Times New Roman" w:cs="Times New Roman"/>
          <w:sz w:val="28"/>
          <w:szCs w:val="28"/>
          <w:lang w:val="uk-UA"/>
        </w:rPr>
        <w:t>в Борівській  селищній територіальній громаді ( далі – Програма) є створення системи розвитку футболу, яка б відповідала сучасним потребам суспільства в питаннях суттєвого покращення стану здоров’я жителів громади, залучення їх до ведення здорового способу життя, відволікання від шкідливих звичок, підвищення рівня проведення змагань та досягнення високих спортивних результатів на змаганнях різних рівнів.</w:t>
      </w:r>
    </w:p>
    <w:p w:rsidR="008E4F6E" w:rsidRDefault="008E4F6E">
      <w:pPr>
        <w:pStyle w:val="ListParagraph"/>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Основні завдання</w:t>
      </w:r>
    </w:p>
    <w:p w:rsidR="008E4F6E" w:rsidRDefault="008E4F6E">
      <w:pPr>
        <w:pStyle w:val="ListParagraph"/>
        <w:numPr>
          <w:ilvl w:val="0"/>
          <w:numId w:val="5"/>
        </w:numPr>
        <w:jc w:val="both"/>
        <w:rPr>
          <w:rFonts w:ascii="Times New Roman" w:hAnsi="Times New Roman" w:cs="Times New Roman"/>
          <w:sz w:val="28"/>
          <w:szCs w:val="28"/>
          <w:lang w:val="uk-UA"/>
        </w:rPr>
      </w:pPr>
      <w:r>
        <w:rPr>
          <w:rFonts w:ascii="Times New Roman" w:hAnsi="Times New Roman" w:cs="Times New Roman"/>
          <w:sz w:val="28"/>
          <w:szCs w:val="28"/>
          <w:lang w:val="uk-UA"/>
        </w:rPr>
        <w:t>Поліпшення стану фізичної підготовленості та зміцнення здоров’я усіх верств населення;</w:t>
      </w:r>
    </w:p>
    <w:p w:rsidR="008E4F6E" w:rsidRDefault="008E4F6E">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умов для розвитку футболу у старостинських округах громади;</w:t>
      </w:r>
    </w:p>
    <w:p w:rsidR="008E4F6E" w:rsidRDefault="008E4F6E">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Підвищення рівня підготовленості футболістів команд, спроможних представляти громаду на змаганнях всіх рівнів;</w:t>
      </w:r>
    </w:p>
    <w:p w:rsidR="008E4F6E" w:rsidRDefault="008E4F6E">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Збереження та подальше зміцнення матеріально – технічної бази футболу;</w:t>
      </w:r>
    </w:p>
    <w:p w:rsidR="008E4F6E" w:rsidRDefault="008E4F6E">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підготовки та участі команд ТГ в чемпіонаті та кубку району з футболу та футзалу серед аматорських команд.</w:t>
      </w:r>
    </w:p>
    <w:p w:rsidR="008E4F6E" w:rsidRDefault="008E4F6E">
      <w:pPr>
        <w:pStyle w:val="ListParagraph"/>
        <w:numPr>
          <w:ilvl w:val="0"/>
          <w:numId w:val="6"/>
        </w:numPr>
        <w:jc w:val="both"/>
        <w:rPr>
          <w:rFonts w:ascii="Times New Roman" w:hAnsi="Times New Roman" w:cs="Times New Roman"/>
          <w:sz w:val="28"/>
          <w:szCs w:val="28"/>
          <w:lang w:val="uk-UA"/>
        </w:rPr>
      </w:pPr>
      <w:r>
        <w:rPr>
          <w:rFonts w:ascii="Times New Roman" w:hAnsi="Times New Roman" w:cs="Times New Roman"/>
          <w:sz w:val="28"/>
          <w:szCs w:val="28"/>
          <w:lang w:val="uk-UA"/>
        </w:rPr>
        <w:t>Очікувані результати програми</w:t>
      </w:r>
    </w:p>
    <w:p w:rsidR="008E4F6E" w:rsidRDefault="008E4F6E">
      <w:pPr>
        <w:pStyle w:val="ListParagraph"/>
        <w:ind w:left="295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8E4F6E" w:rsidRDefault="008E4F6E">
      <w:pPr>
        <w:pStyle w:val="ListParagraph"/>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Суттєве збільшення кількості населення, яке регулярно використовує футбол для проведення активного дозвілля та забезпечення здорового способу життя;</w:t>
      </w:r>
    </w:p>
    <w:p w:rsidR="008E4F6E" w:rsidRDefault="008E4F6E">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Підвищення авторитету Борівської селищної територіальної громади серед громад району та області;</w:t>
      </w:r>
    </w:p>
    <w:p w:rsidR="008E4F6E" w:rsidRDefault="008E4F6E">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Збільшення ресурсного забезпечення розвитку футболу, залучення позабюджетних коштів, формування широкої мережі сучасних спортивних споруд;</w:t>
      </w:r>
    </w:p>
    <w:p w:rsidR="008E4F6E" w:rsidRDefault="008E4F6E">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Удосконалення системи підготовки футболістів для гідної участі у змаганнях різного рівня;</w:t>
      </w:r>
    </w:p>
    <w:p w:rsidR="008E4F6E" w:rsidRDefault="008E4F6E">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дитячого, юнацького, ветеранського футболу та участь команд у регіональних та обласних чемпіонатах, турнірах та матчевих зустрічах.</w:t>
      </w:r>
    </w:p>
    <w:p w:rsidR="008E4F6E" w:rsidRDefault="008E4F6E">
      <w:pPr>
        <w:pStyle w:val="ListParagraph"/>
        <w:numPr>
          <w:ilvl w:val="0"/>
          <w:numId w:val="8"/>
        </w:numPr>
        <w:jc w:val="both"/>
        <w:rPr>
          <w:rFonts w:ascii="Times New Roman" w:hAnsi="Times New Roman" w:cs="Times New Roman"/>
          <w:sz w:val="28"/>
          <w:szCs w:val="28"/>
          <w:lang w:val="uk-UA"/>
        </w:rPr>
      </w:pPr>
      <w:r>
        <w:rPr>
          <w:rFonts w:ascii="Times New Roman" w:hAnsi="Times New Roman" w:cs="Times New Roman"/>
          <w:sz w:val="28"/>
          <w:szCs w:val="28"/>
          <w:lang w:val="uk-UA"/>
        </w:rPr>
        <w:t>Заходи щодо реалізації програми</w:t>
      </w:r>
    </w:p>
    <w:p w:rsidR="008E4F6E" w:rsidRDefault="008E4F6E">
      <w:pPr>
        <w:pStyle w:val="ListParagraph"/>
        <w:numPr>
          <w:ilvl w:val="0"/>
          <w:numId w:val="9"/>
        </w:numPr>
        <w:jc w:val="both"/>
        <w:rPr>
          <w:rFonts w:ascii="Times New Roman" w:hAnsi="Times New Roman" w:cs="Times New Roman"/>
          <w:sz w:val="28"/>
          <w:szCs w:val="28"/>
          <w:lang w:val="uk-UA"/>
        </w:rPr>
      </w:pPr>
      <w:r>
        <w:rPr>
          <w:rFonts w:ascii="Times New Roman" w:hAnsi="Times New Roman" w:cs="Times New Roman"/>
          <w:sz w:val="28"/>
          <w:szCs w:val="28"/>
          <w:lang w:val="uk-UA"/>
        </w:rPr>
        <w:t>Удосконалення системи підготовки футбольних команд селищної територіальної громади та організація  їх участі в змаганнях регіонального та обласного значення;</w:t>
      </w:r>
    </w:p>
    <w:p w:rsidR="008E4F6E" w:rsidRDefault="008E4F6E">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футбольних турнірів та матчевих зустрічей, приурочених визначним датам та загальнодержавним святам;</w:t>
      </w:r>
    </w:p>
    <w:p w:rsidR="008E4F6E" w:rsidRDefault="008E4F6E">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Участь футбольних команд ТГ в різних футбольних турнірах, контрольних, матчевих та товариських зустрічах з футболу та футзалу;</w:t>
      </w:r>
    </w:p>
    <w:p w:rsidR="008E4F6E" w:rsidRDefault="008E4F6E">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коштами на харчування гравців команд громади;</w:t>
      </w:r>
    </w:p>
    <w:p w:rsidR="008E4F6E" w:rsidRDefault="008E4F6E">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коштами суддівства змагань різного рівня, в яких приймають участь футбольні команди громади;</w:t>
      </w:r>
    </w:p>
    <w:p w:rsidR="008E4F6E" w:rsidRDefault="008E4F6E">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виїздів футбольних команд громади на районні, міжрайонні, обласні та міжобласні змагання;</w:t>
      </w:r>
    </w:p>
    <w:p w:rsidR="008E4F6E" w:rsidRDefault="008E4F6E">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та фінансова підтримка змагань, турнірів, чемпіонатів та матчевих зустрічей серед команд громади;</w:t>
      </w:r>
    </w:p>
    <w:p w:rsidR="008E4F6E" w:rsidRDefault="008E4F6E">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коштами для придбання лікарських засобів та виробів медичного призначення футбольних команд для участі в спортивних заходах;</w:t>
      </w:r>
    </w:p>
    <w:p w:rsidR="008E4F6E" w:rsidRDefault="008E4F6E">
      <w:pPr>
        <w:pStyle w:val="ListParagraph"/>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для гравців футбольних команд навчально – тренувальних зборів по підготовці їх до участі в змаганнях різного рівнів.</w:t>
      </w:r>
    </w:p>
    <w:p w:rsidR="008E4F6E" w:rsidRDefault="008E4F6E">
      <w:pPr>
        <w:pStyle w:val="ListParagraph"/>
        <w:numPr>
          <w:ilvl w:val="0"/>
          <w:numId w:val="10"/>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Фінансове забезпечення програми   </w:t>
      </w:r>
    </w:p>
    <w:p w:rsidR="008E4F6E" w:rsidRDefault="008E4F6E">
      <w:pPr>
        <w:pStyle w:val="Standard"/>
        <w:jc w:val="both"/>
        <w:rPr>
          <w:rFonts w:ascii="Times New Roman" w:hAnsi="Times New Roman" w:cs="Times New Roman"/>
          <w:sz w:val="28"/>
          <w:szCs w:val="28"/>
          <w:lang w:val="uk-UA"/>
        </w:rPr>
      </w:pPr>
      <w:r>
        <w:rPr>
          <w:rFonts w:ascii="Times New Roman" w:hAnsi="Times New Roman" w:cs="Times New Roman"/>
          <w:sz w:val="28"/>
          <w:szCs w:val="28"/>
          <w:lang w:val="uk-UA"/>
        </w:rPr>
        <w:t>Фінансування Програми здійснюється за рахунок коштів місцевого бюджету, а також інших джерел, не заборонених чинним законодавством. Обсяг фінансування  Програми визначається щорічно під час складання проектів місцевого бюджету у межах видатків, передбачених головним розпорядником коштів, відповідальним за виконання завдань і заходів Програми, та інших джерел, не заборонених законодавством. Координація та контроль по реалізації заходів, передбачених Програмою, покладається на відділ з питань гуманітарної політики (освіта, культура, туризм, молоді та спорту) Борівської селищної  ради.</w:t>
      </w:r>
    </w:p>
    <w:p w:rsidR="008E4F6E" w:rsidRDefault="008E4F6E">
      <w:pPr>
        <w:pStyle w:val="ListParagraph"/>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Заходи Програми розвитку футболу</w:t>
      </w:r>
    </w:p>
    <w:p w:rsidR="008E4F6E" w:rsidRDefault="008E4F6E">
      <w:pPr>
        <w:pStyle w:val="ListParagraph"/>
        <w:ind w:left="2955"/>
        <w:jc w:val="both"/>
        <w:rPr>
          <w:rFonts w:ascii="Times New Roman" w:hAnsi="Times New Roman" w:cs="Times New Roman"/>
          <w:sz w:val="28"/>
          <w:szCs w:val="28"/>
          <w:lang w:val="uk-UA"/>
        </w:rPr>
      </w:pPr>
      <w:r>
        <w:rPr>
          <w:rFonts w:ascii="Times New Roman" w:hAnsi="Times New Roman" w:cs="Times New Roman"/>
          <w:sz w:val="28"/>
          <w:szCs w:val="28"/>
          <w:lang w:val="uk-UA"/>
        </w:rPr>
        <w:t>2021</w:t>
      </w:r>
    </w:p>
    <w:p w:rsidR="008E4F6E" w:rsidRDefault="008E4F6E">
      <w:pPr>
        <w:pStyle w:val="NoSpacing"/>
        <w:numPr>
          <w:ilvl w:val="0"/>
          <w:numId w:val="11"/>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харчуванням учасників спортивних заходів</w:t>
      </w:r>
    </w:p>
    <w:p w:rsidR="008E4F6E" w:rsidRDefault="008E4F6E">
      <w:pPr>
        <w:pStyle w:val="NoSpacing"/>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Придбання спортивної форми та спортивного інвентарю</w:t>
      </w:r>
    </w:p>
    <w:p w:rsidR="008E4F6E" w:rsidRDefault="008E4F6E">
      <w:pPr>
        <w:pStyle w:val="NoSpacing"/>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Матеріальне заохочення переможців та призерів районних,</w:t>
      </w:r>
    </w:p>
    <w:p w:rsidR="008E4F6E" w:rsidRDefault="008E4F6E">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обласних та Всеукраїнських змагань</w:t>
      </w:r>
    </w:p>
    <w:p w:rsidR="008E4F6E" w:rsidRDefault="008E4F6E">
      <w:pPr>
        <w:pStyle w:val="NoSpacing"/>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Придбання необхідних медичних препаратів для надання</w:t>
      </w:r>
    </w:p>
    <w:p w:rsidR="008E4F6E" w:rsidRDefault="008E4F6E">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допомоги учасникам змагань</w:t>
      </w:r>
    </w:p>
    <w:p w:rsidR="008E4F6E" w:rsidRDefault="008E4F6E">
      <w:pPr>
        <w:pStyle w:val="NoSpacing"/>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перевезення учасників змагань</w:t>
      </w:r>
    </w:p>
    <w:p w:rsidR="008E4F6E" w:rsidRDefault="008E4F6E">
      <w:pPr>
        <w:pStyle w:val="NoSpacing"/>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харчуванням футболістів команд селищної територіальної громади в турнірах,  контрольних, товариських та матчевих зустрічах з футболу та футзалу</w:t>
      </w:r>
    </w:p>
    <w:p w:rsidR="008E4F6E" w:rsidRDefault="008E4F6E">
      <w:pPr>
        <w:pStyle w:val="NoSpacing"/>
        <w:numPr>
          <w:ilvl w:val="0"/>
          <w:numId w:val="2"/>
        </w:numPr>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харчуванням футболістів команд селищної територіальної громади – учасників навчально –тренувальних зборів по підготовці до змагань районного та обласного рівнів.</w:t>
      </w:r>
    </w:p>
    <w:p w:rsidR="008E4F6E" w:rsidRDefault="008E4F6E">
      <w:pPr>
        <w:pStyle w:val="NoSpacing"/>
        <w:jc w:val="both"/>
        <w:rPr>
          <w:rFonts w:ascii="Times New Roman" w:hAnsi="Times New Roman" w:cs="Times New Roman"/>
          <w:sz w:val="28"/>
          <w:szCs w:val="28"/>
          <w:lang w:val="uk-UA"/>
        </w:rPr>
        <w:sectPr w:rsidR="008E4F6E">
          <w:headerReference w:type="default" r:id="rId8"/>
          <w:pgSz w:w="11906" w:h="16838"/>
          <w:pgMar w:top="1134" w:right="850" w:bottom="1134" w:left="1701" w:header="708" w:footer="720" w:gutter="0"/>
          <w:cols w:space="720"/>
        </w:sectPr>
      </w:pPr>
      <w:r>
        <w:rPr>
          <w:rFonts w:ascii="Times New Roman" w:hAnsi="Times New Roman" w:cs="Times New Roman"/>
          <w:sz w:val="28"/>
          <w:szCs w:val="28"/>
          <w:lang w:val="uk-UA"/>
        </w:rPr>
        <w:t xml:space="preserve">                                </w:t>
      </w:r>
    </w:p>
    <w:tbl>
      <w:tblPr>
        <w:tblW w:w="15599" w:type="dxa"/>
        <w:tblLayout w:type="fixed"/>
        <w:tblCellMar>
          <w:left w:w="10" w:type="dxa"/>
          <w:right w:w="10" w:type="dxa"/>
        </w:tblCellMar>
        <w:tblLook w:val="00A0"/>
      </w:tblPr>
      <w:tblGrid>
        <w:gridCol w:w="556"/>
        <w:gridCol w:w="5025"/>
        <w:gridCol w:w="1202"/>
        <w:gridCol w:w="890"/>
        <w:gridCol w:w="139"/>
        <w:gridCol w:w="699"/>
        <w:gridCol w:w="834"/>
        <w:gridCol w:w="863"/>
        <w:gridCol w:w="1156"/>
        <w:gridCol w:w="1163"/>
        <w:gridCol w:w="1637"/>
        <w:gridCol w:w="1435"/>
      </w:tblGrid>
      <w:tr w:rsidR="008E4F6E" w:rsidTr="00D64169">
        <w:trPr>
          <w:trHeight w:val="284"/>
        </w:trPr>
        <w:tc>
          <w:tcPr>
            <w:tcW w:w="55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p>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w:t>
            </w:r>
          </w:p>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з/п</w:t>
            </w:r>
          </w:p>
        </w:tc>
        <w:tc>
          <w:tcPr>
            <w:tcW w:w="50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Назва заходу</w:t>
            </w:r>
          </w:p>
        </w:tc>
        <w:tc>
          <w:tcPr>
            <w:tcW w:w="12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Термін в</w:t>
            </w:r>
            <w:r>
              <w:rPr>
                <w:rFonts w:ascii="Times New Roman" w:hAnsi="Times New Roman" w:cs="Times New Roman"/>
                <w:b/>
                <w:kern w:val="0"/>
                <w:sz w:val="18"/>
                <w:szCs w:val="18"/>
                <w:lang w:val="uk-UA" w:eastAsia="ru-RU"/>
              </w:rPr>
              <w:t>и</w:t>
            </w:r>
            <w:r>
              <w:rPr>
                <w:rFonts w:ascii="Times New Roman" w:hAnsi="Times New Roman" w:cs="Times New Roman"/>
                <w:b/>
                <w:kern w:val="0"/>
                <w:sz w:val="18"/>
                <w:szCs w:val="18"/>
                <w:lang w:val="uk-UA" w:eastAsia="ru-RU"/>
              </w:rPr>
              <w:t>конання</w:t>
            </w:r>
          </w:p>
        </w:tc>
        <w:tc>
          <w:tcPr>
            <w:tcW w:w="5744"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Орієнтовні обсяги фінансування</w:t>
            </w:r>
          </w:p>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(тис. грн.)</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Джерела фіна</w:t>
            </w:r>
            <w:r>
              <w:rPr>
                <w:rFonts w:ascii="Times New Roman" w:hAnsi="Times New Roman" w:cs="Times New Roman"/>
                <w:b/>
                <w:kern w:val="0"/>
                <w:sz w:val="18"/>
                <w:szCs w:val="18"/>
                <w:lang w:val="uk-UA" w:eastAsia="ru-RU"/>
              </w:rPr>
              <w:t>н</w:t>
            </w:r>
            <w:r>
              <w:rPr>
                <w:rFonts w:ascii="Times New Roman" w:hAnsi="Times New Roman" w:cs="Times New Roman"/>
                <w:b/>
                <w:kern w:val="0"/>
                <w:sz w:val="18"/>
                <w:szCs w:val="18"/>
                <w:lang w:val="uk-UA" w:eastAsia="ru-RU"/>
              </w:rPr>
              <w:t>сування</w:t>
            </w: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Відповідальні</w:t>
            </w:r>
          </w:p>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за виконання заходів</w:t>
            </w:r>
          </w:p>
        </w:tc>
      </w:tr>
      <w:tr w:rsidR="008E4F6E" w:rsidTr="00D64169">
        <w:trPr>
          <w:trHeight w:val="631"/>
        </w:trPr>
        <w:tc>
          <w:tcPr>
            <w:tcW w:w="55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b/>
                <w:kern w:val="0"/>
                <w:sz w:val="18"/>
                <w:szCs w:val="18"/>
                <w:lang w:val="uk-UA" w:eastAsia="ru-RU"/>
              </w:rPr>
            </w:pPr>
          </w:p>
        </w:tc>
        <w:tc>
          <w:tcPr>
            <w:tcW w:w="50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b/>
                <w:kern w:val="0"/>
                <w:sz w:val="18"/>
                <w:szCs w:val="18"/>
                <w:lang w:val="uk-UA" w:eastAsia="ru-RU"/>
              </w:rPr>
            </w:pPr>
          </w:p>
        </w:tc>
        <w:tc>
          <w:tcPr>
            <w:tcW w:w="12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w:t>
            </w:r>
          </w:p>
        </w:tc>
        <w:tc>
          <w:tcPr>
            <w:tcW w:w="8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2022</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2023</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2024</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2025</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всього</w:t>
            </w:r>
          </w:p>
          <w:p w:rsidR="008E4F6E" w:rsidRDefault="008E4F6E">
            <w:pPr>
              <w:widowControl/>
              <w:suppressAutoHyphens w:val="0"/>
              <w:spacing w:after="0" w:line="240" w:lineRule="auto"/>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тис.</w:t>
            </w:r>
          </w:p>
          <w:p w:rsidR="008E4F6E" w:rsidRDefault="008E4F6E">
            <w:pPr>
              <w:widowControl/>
              <w:suppressAutoHyphens w:val="0"/>
              <w:spacing w:after="0" w:line="240" w:lineRule="auto"/>
              <w:textAlignment w:val="auto"/>
            </w:pPr>
            <w:r>
              <w:rPr>
                <w:rFonts w:ascii="Times New Roman" w:hAnsi="Times New Roman" w:cs="Times New Roman"/>
                <w:kern w:val="0"/>
                <w:sz w:val="18"/>
                <w:szCs w:val="18"/>
                <w:lang w:val="uk-UA" w:eastAsia="ru-RU"/>
              </w:rPr>
              <w:t>грн.</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textAlignment w:val="auto"/>
              <w:rPr>
                <w:rFonts w:ascii="Times New Roman" w:hAnsi="Times New Roman" w:cs="Times New Roman"/>
                <w:b/>
                <w:kern w:val="0"/>
                <w:sz w:val="18"/>
                <w:szCs w:val="18"/>
                <w:lang w:val="uk-UA" w:eastAsia="ru-RU"/>
              </w:rPr>
            </w:pPr>
          </w:p>
        </w:tc>
      </w:tr>
      <w:tr w:rsidR="008E4F6E" w:rsidTr="00D64169">
        <w:trPr>
          <w:trHeight w:val="130"/>
        </w:trPr>
        <w:tc>
          <w:tcPr>
            <w:tcW w:w="15599"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center"/>
              <w:textAlignment w:val="auto"/>
            </w:pPr>
            <w:r>
              <w:rPr>
                <w:rFonts w:ascii="Times New Roman" w:hAnsi="Times New Roman" w:cs="Times New Roman"/>
                <w:b/>
                <w:kern w:val="0"/>
                <w:sz w:val="18"/>
                <w:szCs w:val="18"/>
                <w:lang w:val="uk-UA" w:eastAsia="ru-RU"/>
              </w:rPr>
              <w:t xml:space="preserve">1.  </w:t>
            </w:r>
            <w:r>
              <w:rPr>
                <w:rFonts w:ascii="Times New Roman" w:hAnsi="Times New Roman" w:cs="Times New Roman"/>
                <w:b/>
                <w:shadow/>
                <w:kern w:val="0"/>
                <w:sz w:val="18"/>
                <w:szCs w:val="18"/>
                <w:lang w:eastAsia="ru-RU"/>
              </w:rPr>
              <w:t>АМАТОРСЬКИЙ    ФУТБОЛ</w:t>
            </w:r>
          </w:p>
        </w:tc>
      </w:tr>
      <w:tr w:rsidR="008E4F6E" w:rsidTr="00D64169">
        <w:trPr>
          <w:trHeight w:val="357"/>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w:t>
            </w:r>
          </w:p>
        </w:tc>
        <w:tc>
          <w:tcPr>
            <w:tcW w:w="5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Участь у чемпіонаті та кубку району з футболу серед амато</w:t>
            </w:r>
            <w:r>
              <w:rPr>
                <w:rFonts w:ascii="Times New Roman" w:hAnsi="Times New Roman" w:cs="Times New Roman"/>
                <w:kern w:val="0"/>
                <w:sz w:val="18"/>
                <w:szCs w:val="18"/>
                <w:lang w:val="uk-UA" w:eastAsia="ru-RU"/>
              </w:rPr>
              <w:t>р</w:t>
            </w:r>
            <w:r>
              <w:rPr>
                <w:rFonts w:ascii="Times New Roman" w:hAnsi="Times New Roman" w:cs="Times New Roman"/>
                <w:kern w:val="0"/>
                <w:sz w:val="18"/>
                <w:szCs w:val="18"/>
                <w:lang w:val="uk-UA" w:eastAsia="ru-RU"/>
              </w:rPr>
              <w:t>ських команд, кубках відкриття та закриття футбольних сез</w:t>
            </w:r>
            <w:r>
              <w:rPr>
                <w:rFonts w:ascii="Times New Roman" w:hAnsi="Times New Roman" w:cs="Times New Roman"/>
                <w:kern w:val="0"/>
                <w:sz w:val="18"/>
                <w:szCs w:val="18"/>
                <w:lang w:val="uk-UA" w:eastAsia="ru-RU"/>
              </w:rPr>
              <w:t>о</w:t>
            </w:r>
            <w:r>
              <w:rPr>
                <w:rFonts w:ascii="Times New Roman" w:hAnsi="Times New Roman" w:cs="Times New Roman"/>
                <w:kern w:val="0"/>
                <w:sz w:val="18"/>
                <w:szCs w:val="18"/>
                <w:lang w:val="uk-UA" w:eastAsia="ru-RU"/>
              </w:rPr>
              <w:t>нів, кубках, присвячених видатним людям громади, в спорт</w:t>
            </w:r>
            <w:r>
              <w:rPr>
                <w:rFonts w:ascii="Times New Roman" w:hAnsi="Times New Roman" w:cs="Times New Roman"/>
                <w:kern w:val="0"/>
                <w:sz w:val="18"/>
                <w:szCs w:val="18"/>
                <w:lang w:val="uk-UA" w:eastAsia="ru-RU"/>
              </w:rPr>
              <w:t>и</w:t>
            </w:r>
            <w:r>
              <w:rPr>
                <w:rFonts w:ascii="Times New Roman" w:hAnsi="Times New Roman" w:cs="Times New Roman"/>
                <w:kern w:val="0"/>
                <w:sz w:val="18"/>
                <w:szCs w:val="18"/>
                <w:lang w:val="uk-UA" w:eastAsia="ru-RU"/>
              </w:rPr>
              <w:t>вно-масових заходах, приурочених до пам’ятних дат в Укра</w:t>
            </w:r>
            <w:r>
              <w:rPr>
                <w:rFonts w:ascii="Times New Roman" w:hAnsi="Times New Roman" w:cs="Times New Roman"/>
                <w:kern w:val="0"/>
                <w:sz w:val="18"/>
                <w:szCs w:val="18"/>
                <w:lang w:val="uk-UA" w:eastAsia="ru-RU"/>
              </w:rPr>
              <w:t>ї</w:t>
            </w:r>
            <w:r>
              <w:rPr>
                <w:rFonts w:ascii="Times New Roman" w:hAnsi="Times New Roman" w:cs="Times New Roman"/>
                <w:kern w:val="0"/>
                <w:sz w:val="18"/>
                <w:szCs w:val="18"/>
                <w:lang w:val="uk-UA" w:eastAsia="ru-RU"/>
              </w:rPr>
              <w:t>ні та районі.</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 – 2025 р. р.</w:t>
            </w: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0,0</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textAlignment w:val="auto"/>
              <w:rPr>
                <w:rFonts w:ascii="Times New Roman" w:hAnsi="Times New Roman" w:cs="Times New Roman"/>
                <w:kern w:val="0"/>
                <w:sz w:val="18"/>
                <w:szCs w:val="18"/>
                <w:lang w:val="uk-UA" w:eastAsia="ru-RU"/>
              </w:rPr>
            </w:pPr>
          </w:p>
        </w:tc>
      </w:tr>
      <w:tr w:rsidR="008E4F6E" w:rsidTr="00D64169">
        <w:trPr>
          <w:trHeight w:val="270"/>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2.</w:t>
            </w:r>
          </w:p>
        </w:tc>
        <w:tc>
          <w:tcPr>
            <w:tcW w:w="5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Проводити нагородження кращих гравців,   призерів  з фу</w:t>
            </w:r>
            <w:r>
              <w:rPr>
                <w:rFonts w:ascii="Times New Roman" w:hAnsi="Times New Roman" w:cs="Times New Roman"/>
                <w:kern w:val="0"/>
                <w:sz w:val="18"/>
                <w:szCs w:val="18"/>
                <w:lang w:val="uk-UA" w:eastAsia="ru-RU"/>
              </w:rPr>
              <w:t>т</w:t>
            </w:r>
            <w:r>
              <w:rPr>
                <w:rFonts w:ascii="Times New Roman" w:hAnsi="Times New Roman" w:cs="Times New Roman"/>
                <w:kern w:val="0"/>
                <w:sz w:val="18"/>
                <w:szCs w:val="18"/>
                <w:lang w:val="uk-UA" w:eastAsia="ru-RU"/>
              </w:rPr>
              <w:t>болу серед аматорських команд при проведенні кубків тер</w:t>
            </w:r>
            <w:r>
              <w:rPr>
                <w:rFonts w:ascii="Times New Roman" w:hAnsi="Times New Roman" w:cs="Times New Roman"/>
                <w:kern w:val="0"/>
                <w:sz w:val="18"/>
                <w:szCs w:val="18"/>
                <w:lang w:val="uk-UA" w:eastAsia="ru-RU"/>
              </w:rPr>
              <w:t>и</w:t>
            </w:r>
            <w:r>
              <w:rPr>
                <w:rFonts w:ascii="Times New Roman" w:hAnsi="Times New Roman" w:cs="Times New Roman"/>
                <w:kern w:val="0"/>
                <w:sz w:val="18"/>
                <w:szCs w:val="18"/>
                <w:lang w:val="uk-UA" w:eastAsia="ru-RU"/>
              </w:rPr>
              <w:t>торіальної громади, присвячених Дню молоді та Дню Нез</w:t>
            </w:r>
            <w:r>
              <w:rPr>
                <w:rFonts w:ascii="Times New Roman" w:hAnsi="Times New Roman" w:cs="Times New Roman"/>
                <w:kern w:val="0"/>
                <w:sz w:val="18"/>
                <w:szCs w:val="18"/>
                <w:lang w:val="uk-UA" w:eastAsia="ru-RU"/>
              </w:rPr>
              <w:t>а</w:t>
            </w:r>
            <w:r>
              <w:rPr>
                <w:rFonts w:ascii="Times New Roman" w:hAnsi="Times New Roman" w:cs="Times New Roman"/>
                <w:kern w:val="0"/>
                <w:sz w:val="18"/>
                <w:szCs w:val="18"/>
                <w:lang w:val="uk-UA" w:eastAsia="ru-RU"/>
              </w:rPr>
              <w:t>лежності України</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 – 2025 р. р.</w:t>
            </w: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10,0</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10,0</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10,0</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10,0</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10,0</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50,0</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Кошти селищного бюджету</w:t>
            </w: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textAlignment w:val="auto"/>
              <w:rPr>
                <w:rFonts w:ascii="Times New Roman" w:hAnsi="Times New Roman" w:cs="Times New Roman"/>
                <w:kern w:val="0"/>
                <w:sz w:val="18"/>
                <w:szCs w:val="18"/>
                <w:lang w:val="uk-UA" w:eastAsia="ru-RU"/>
              </w:rPr>
            </w:pPr>
          </w:p>
        </w:tc>
      </w:tr>
      <w:tr w:rsidR="008E4F6E" w:rsidTr="00D64169">
        <w:trPr>
          <w:trHeight w:val="86"/>
        </w:trPr>
        <w:tc>
          <w:tcPr>
            <w:tcW w:w="15599"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b/>
                <w:shadow/>
                <w:kern w:val="0"/>
                <w:sz w:val="18"/>
                <w:szCs w:val="18"/>
                <w:lang w:val="uk-UA" w:eastAsia="ru-RU"/>
              </w:rPr>
              <w:t>2.  МАТЕРІАЛЬНО  -  ТЕХНІЧНЕ   ЗАБЕЗПЕЧЕННЯ</w:t>
            </w:r>
          </w:p>
        </w:tc>
      </w:tr>
      <w:tr w:rsidR="008E4F6E" w:rsidTr="00D64169">
        <w:trPr>
          <w:trHeight w:val="664"/>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w:t>
            </w:r>
          </w:p>
        </w:tc>
        <w:tc>
          <w:tcPr>
            <w:tcW w:w="5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Сприяти будівництву нових спортивних об’єктів і споруд на території громади (спортивні майданчики з синтетичним п</w:t>
            </w:r>
            <w:r>
              <w:rPr>
                <w:rFonts w:ascii="Times New Roman" w:hAnsi="Times New Roman" w:cs="Times New Roman"/>
                <w:kern w:val="0"/>
                <w:sz w:val="18"/>
                <w:szCs w:val="18"/>
                <w:lang w:val="uk-UA" w:eastAsia="ru-RU"/>
              </w:rPr>
              <w:t>о</w:t>
            </w:r>
            <w:r>
              <w:rPr>
                <w:rFonts w:ascii="Times New Roman" w:hAnsi="Times New Roman" w:cs="Times New Roman"/>
                <w:kern w:val="0"/>
                <w:sz w:val="18"/>
                <w:szCs w:val="18"/>
                <w:lang w:val="uk-UA" w:eastAsia="ru-RU"/>
              </w:rPr>
              <w:t>криттям)</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 2025 р. р.</w:t>
            </w: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Кошти селищного  бюджету; обла</w:t>
            </w:r>
            <w:r>
              <w:rPr>
                <w:rFonts w:ascii="Times New Roman" w:hAnsi="Times New Roman" w:cs="Times New Roman"/>
                <w:kern w:val="0"/>
                <w:sz w:val="18"/>
                <w:szCs w:val="18"/>
                <w:lang w:val="uk-UA" w:eastAsia="ru-RU"/>
              </w:rPr>
              <w:t>с</w:t>
            </w:r>
            <w:r>
              <w:rPr>
                <w:rFonts w:ascii="Times New Roman" w:hAnsi="Times New Roman" w:cs="Times New Roman"/>
                <w:kern w:val="0"/>
                <w:sz w:val="18"/>
                <w:szCs w:val="18"/>
                <w:lang w:val="uk-UA" w:eastAsia="ru-RU"/>
              </w:rPr>
              <w:t>ного бюджету.</w:t>
            </w: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p>
        </w:tc>
      </w:tr>
      <w:tr w:rsidR="008E4F6E" w:rsidTr="00D64169">
        <w:trPr>
          <w:trHeight w:val="336"/>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2.</w:t>
            </w:r>
          </w:p>
        </w:tc>
        <w:tc>
          <w:tcPr>
            <w:tcW w:w="5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Забезпечити команди громади необхідним спортивним інве</w:t>
            </w:r>
            <w:r>
              <w:rPr>
                <w:rFonts w:ascii="Times New Roman" w:hAnsi="Times New Roman" w:cs="Times New Roman"/>
                <w:kern w:val="0"/>
                <w:sz w:val="18"/>
                <w:szCs w:val="18"/>
                <w:lang w:val="uk-UA" w:eastAsia="ru-RU"/>
              </w:rPr>
              <w:t>н</w:t>
            </w:r>
            <w:r>
              <w:rPr>
                <w:rFonts w:ascii="Times New Roman" w:hAnsi="Times New Roman" w:cs="Times New Roman"/>
                <w:kern w:val="0"/>
                <w:sz w:val="18"/>
                <w:szCs w:val="18"/>
                <w:lang w:val="uk-UA" w:eastAsia="ru-RU"/>
              </w:rPr>
              <w:t>тарем для участі в  чемпіонаті та кубках Борівської селищної територіальної громади з футболу серед аматорських команд</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 – 2025 р. р.</w:t>
            </w:r>
          </w:p>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p>
        </w:tc>
      </w:tr>
      <w:tr w:rsidR="008E4F6E" w:rsidTr="00D64169">
        <w:trPr>
          <w:trHeight w:val="621"/>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3.</w:t>
            </w:r>
          </w:p>
        </w:tc>
        <w:tc>
          <w:tcPr>
            <w:tcW w:w="5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Забезпечити команди громади необхідним харчуванням, п</w:t>
            </w:r>
            <w:r>
              <w:rPr>
                <w:rFonts w:ascii="Times New Roman" w:hAnsi="Times New Roman" w:cs="Times New Roman"/>
                <w:kern w:val="0"/>
                <w:sz w:val="18"/>
                <w:szCs w:val="18"/>
                <w:lang w:val="uk-UA" w:eastAsia="ru-RU"/>
              </w:rPr>
              <w:t>о</w:t>
            </w:r>
            <w:r>
              <w:rPr>
                <w:rFonts w:ascii="Times New Roman" w:hAnsi="Times New Roman" w:cs="Times New Roman"/>
                <w:kern w:val="0"/>
                <w:sz w:val="18"/>
                <w:szCs w:val="18"/>
                <w:lang w:val="uk-UA" w:eastAsia="ru-RU"/>
              </w:rPr>
              <w:t>криттям витрат на транспортні послуги для участі  в змага</w:t>
            </w:r>
            <w:r>
              <w:rPr>
                <w:rFonts w:ascii="Times New Roman" w:hAnsi="Times New Roman" w:cs="Times New Roman"/>
                <w:kern w:val="0"/>
                <w:sz w:val="18"/>
                <w:szCs w:val="18"/>
                <w:lang w:val="uk-UA" w:eastAsia="ru-RU"/>
              </w:rPr>
              <w:t>н</w:t>
            </w:r>
            <w:r>
              <w:rPr>
                <w:rFonts w:ascii="Times New Roman" w:hAnsi="Times New Roman" w:cs="Times New Roman"/>
                <w:kern w:val="0"/>
                <w:sz w:val="18"/>
                <w:szCs w:val="18"/>
                <w:lang w:val="uk-UA" w:eastAsia="ru-RU"/>
              </w:rPr>
              <w:t>нях: з футболу, товариських, контрольних зустрічах, спарт</w:t>
            </w:r>
            <w:r>
              <w:rPr>
                <w:rFonts w:ascii="Times New Roman" w:hAnsi="Times New Roman" w:cs="Times New Roman"/>
                <w:kern w:val="0"/>
                <w:sz w:val="18"/>
                <w:szCs w:val="18"/>
                <w:lang w:val="uk-UA" w:eastAsia="ru-RU"/>
              </w:rPr>
              <w:t>а</w:t>
            </w:r>
            <w:r>
              <w:rPr>
                <w:rFonts w:ascii="Times New Roman" w:hAnsi="Times New Roman" w:cs="Times New Roman"/>
                <w:kern w:val="0"/>
                <w:sz w:val="18"/>
                <w:szCs w:val="18"/>
                <w:lang w:val="uk-UA" w:eastAsia="ru-RU"/>
              </w:rPr>
              <w:t>кіадах, кубкових зустрічах і іграх  чемпіонату та Кубках Б</w:t>
            </w:r>
            <w:r>
              <w:rPr>
                <w:rFonts w:ascii="Times New Roman" w:hAnsi="Times New Roman" w:cs="Times New Roman"/>
                <w:kern w:val="0"/>
                <w:sz w:val="18"/>
                <w:szCs w:val="18"/>
                <w:lang w:val="uk-UA" w:eastAsia="ru-RU"/>
              </w:rPr>
              <w:t>о</w:t>
            </w:r>
            <w:r>
              <w:rPr>
                <w:rFonts w:ascii="Times New Roman" w:hAnsi="Times New Roman" w:cs="Times New Roman"/>
                <w:kern w:val="0"/>
                <w:sz w:val="18"/>
                <w:szCs w:val="18"/>
                <w:lang w:val="uk-UA" w:eastAsia="ru-RU"/>
              </w:rPr>
              <w:t>рівської селищної територіальної громади з футболу серед аматорських команд та обласних змагань серед минулорічних чемпіонів  серед аматорських команд по футболу.</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 – 2025 р. р.</w:t>
            </w: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112,0</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112,0</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112,0</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112,0</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112,0</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560,0</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Кошти селищного бюджету</w:t>
            </w: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p>
        </w:tc>
      </w:tr>
      <w:tr w:rsidR="008E4F6E" w:rsidTr="00D64169">
        <w:trPr>
          <w:trHeight w:val="130"/>
        </w:trPr>
        <w:tc>
          <w:tcPr>
            <w:tcW w:w="15599"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ind w:left="360"/>
              <w:jc w:val="center"/>
              <w:textAlignment w:val="auto"/>
            </w:pPr>
            <w:r>
              <w:rPr>
                <w:rFonts w:ascii="Times New Roman" w:hAnsi="Times New Roman" w:cs="Times New Roman"/>
                <w:b/>
                <w:kern w:val="0"/>
                <w:sz w:val="18"/>
                <w:szCs w:val="18"/>
                <w:lang w:val="uk-UA" w:eastAsia="ru-RU"/>
              </w:rPr>
              <w:t xml:space="preserve">3.  </w:t>
            </w:r>
            <w:r>
              <w:rPr>
                <w:rFonts w:ascii="Times New Roman" w:hAnsi="Times New Roman" w:cs="Times New Roman"/>
                <w:b/>
                <w:shadow/>
                <w:kern w:val="0"/>
                <w:sz w:val="18"/>
                <w:szCs w:val="18"/>
                <w:lang w:val="uk-UA" w:eastAsia="ru-RU"/>
              </w:rPr>
              <w:t>ФІНАНСОВЕ   ЗАБЕЗПЕЧЕННЯ</w:t>
            </w:r>
          </w:p>
        </w:tc>
      </w:tr>
      <w:tr w:rsidR="008E4F6E" w:rsidTr="00D64169">
        <w:trPr>
          <w:trHeight w:val="174"/>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w:t>
            </w:r>
          </w:p>
        </w:tc>
        <w:tc>
          <w:tcPr>
            <w:tcW w:w="5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 xml:space="preserve">Залучати спонсорські кошти для розвитку футболу </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 – 2025 р. р.</w:t>
            </w: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0,0</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p>
        </w:tc>
      </w:tr>
      <w:tr w:rsidR="008E4F6E" w:rsidTr="00D64169">
        <w:trPr>
          <w:trHeight w:val="576"/>
        </w:trPr>
        <w:tc>
          <w:tcPr>
            <w:tcW w:w="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2.</w:t>
            </w:r>
          </w:p>
        </w:tc>
        <w:tc>
          <w:tcPr>
            <w:tcW w:w="50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120" w:line="240" w:lineRule="auto"/>
              <w:ind w:left="34"/>
              <w:jc w:val="both"/>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Забезпечити дієвий контроль за цільовим  використанням  коштів, які виділяються на розвиток  футболу в Борівській СТГ для дотримання законності, зміцнення фінансової ди</w:t>
            </w:r>
            <w:r>
              <w:rPr>
                <w:rFonts w:ascii="Times New Roman" w:hAnsi="Times New Roman" w:cs="Times New Roman"/>
                <w:kern w:val="0"/>
                <w:sz w:val="18"/>
                <w:szCs w:val="18"/>
                <w:lang w:val="uk-UA" w:eastAsia="ru-RU"/>
              </w:rPr>
              <w:t>с</w:t>
            </w:r>
            <w:r>
              <w:rPr>
                <w:rFonts w:ascii="Times New Roman" w:hAnsi="Times New Roman" w:cs="Times New Roman"/>
                <w:kern w:val="0"/>
                <w:sz w:val="18"/>
                <w:szCs w:val="18"/>
                <w:lang w:val="uk-UA" w:eastAsia="ru-RU"/>
              </w:rPr>
              <w:t>ципліни, збереження матеріальних цінностей.</w:t>
            </w:r>
          </w:p>
        </w:tc>
        <w:tc>
          <w:tcPr>
            <w:tcW w:w="1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 – 2025 р .р.</w:t>
            </w: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0,0</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p>
        </w:tc>
      </w:tr>
      <w:tr w:rsidR="008E4F6E" w:rsidTr="00D64169">
        <w:trPr>
          <w:trHeight w:val="576"/>
        </w:trPr>
        <w:tc>
          <w:tcPr>
            <w:tcW w:w="5581"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120" w:line="240" w:lineRule="auto"/>
              <w:ind w:left="34"/>
              <w:jc w:val="both"/>
              <w:textAlignment w:val="auto"/>
            </w:pPr>
            <w:r>
              <w:rPr>
                <w:rFonts w:ascii="Times New Roman" w:hAnsi="Times New Roman" w:cs="Times New Roman"/>
                <w:b/>
                <w:kern w:val="0"/>
                <w:sz w:val="18"/>
                <w:szCs w:val="18"/>
                <w:lang w:val="uk-UA" w:eastAsia="ru-RU"/>
              </w:rPr>
              <w:t>Всього:</w:t>
            </w:r>
          </w:p>
        </w:tc>
        <w:tc>
          <w:tcPr>
            <w:tcW w:w="12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2021 -2025</w:t>
            </w:r>
          </w:p>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р. р.</w:t>
            </w:r>
          </w:p>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2022</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2023</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2024</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2025</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b/>
                <w:kern w:val="0"/>
                <w:sz w:val="18"/>
                <w:szCs w:val="18"/>
                <w:lang w:val="uk-UA" w:eastAsia="ru-RU"/>
              </w:rPr>
            </w:pPr>
            <w:r>
              <w:rPr>
                <w:rFonts w:ascii="Times New Roman" w:hAnsi="Times New Roman" w:cs="Times New Roman"/>
                <w:b/>
                <w:kern w:val="0"/>
                <w:sz w:val="18"/>
                <w:szCs w:val="18"/>
                <w:lang w:val="uk-UA" w:eastAsia="ru-RU"/>
              </w:rPr>
              <w:t>2021-2025</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p>
        </w:tc>
      </w:tr>
      <w:tr w:rsidR="008E4F6E" w:rsidTr="00D64169">
        <w:trPr>
          <w:trHeight w:val="576"/>
        </w:trPr>
        <w:tc>
          <w:tcPr>
            <w:tcW w:w="5581"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120" w:line="240" w:lineRule="auto"/>
              <w:ind w:left="34"/>
              <w:jc w:val="both"/>
              <w:textAlignment w:val="auto"/>
              <w:rPr>
                <w:rFonts w:ascii="Times New Roman" w:hAnsi="Times New Roman" w:cs="Times New Roman"/>
                <w:b/>
                <w:kern w:val="0"/>
                <w:sz w:val="18"/>
                <w:szCs w:val="18"/>
                <w:lang w:val="uk-UA" w:eastAsia="ru-RU"/>
              </w:rPr>
            </w:pPr>
          </w:p>
        </w:tc>
        <w:tc>
          <w:tcPr>
            <w:tcW w:w="12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p>
        </w:tc>
        <w:tc>
          <w:tcPr>
            <w:tcW w:w="102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122,0</w:t>
            </w:r>
          </w:p>
        </w:tc>
        <w:tc>
          <w:tcPr>
            <w:tcW w:w="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122,0</w:t>
            </w:r>
          </w:p>
        </w:tc>
        <w:tc>
          <w:tcPr>
            <w:tcW w:w="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122,0</w:t>
            </w:r>
          </w:p>
        </w:tc>
        <w:tc>
          <w:tcPr>
            <w:tcW w:w="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122,0</w:t>
            </w:r>
          </w:p>
        </w:tc>
        <w:tc>
          <w:tcPr>
            <w:tcW w:w="1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pPr>
            <w:r>
              <w:rPr>
                <w:rFonts w:ascii="Times New Roman" w:hAnsi="Times New Roman" w:cs="Times New Roman"/>
                <w:kern w:val="0"/>
                <w:sz w:val="18"/>
                <w:szCs w:val="18"/>
                <w:lang w:val="uk-UA" w:eastAsia="ru-RU"/>
              </w:rPr>
              <w:t>122,0</w:t>
            </w:r>
          </w:p>
        </w:tc>
        <w:tc>
          <w:tcPr>
            <w:tcW w:w="1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r>
              <w:rPr>
                <w:rFonts w:ascii="Times New Roman" w:hAnsi="Times New Roman" w:cs="Times New Roman"/>
                <w:kern w:val="0"/>
                <w:sz w:val="18"/>
                <w:szCs w:val="18"/>
                <w:lang w:val="uk-UA" w:eastAsia="ru-RU"/>
              </w:rPr>
              <w:t>610,0</w:t>
            </w:r>
          </w:p>
        </w:tc>
        <w:tc>
          <w:tcPr>
            <w:tcW w:w="1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E4F6E" w:rsidRDefault="008E4F6E">
            <w:pPr>
              <w:widowControl/>
              <w:suppressAutoHyphens w:val="0"/>
              <w:spacing w:after="0" w:line="240" w:lineRule="auto"/>
              <w:jc w:val="center"/>
              <w:textAlignment w:val="auto"/>
              <w:rPr>
                <w:rFonts w:ascii="Times New Roman" w:hAnsi="Times New Roman" w:cs="Times New Roman"/>
                <w:kern w:val="0"/>
                <w:sz w:val="18"/>
                <w:szCs w:val="18"/>
                <w:lang w:val="uk-UA" w:eastAsia="ru-RU"/>
              </w:rPr>
            </w:pP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E4F6E" w:rsidRDefault="008E4F6E">
            <w:pPr>
              <w:widowControl/>
              <w:suppressAutoHyphens w:val="0"/>
              <w:spacing w:after="0" w:line="240" w:lineRule="auto"/>
              <w:jc w:val="both"/>
              <w:textAlignment w:val="auto"/>
              <w:rPr>
                <w:rFonts w:ascii="Times New Roman" w:hAnsi="Times New Roman" w:cs="Times New Roman"/>
                <w:kern w:val="0"/>
                <w:sz w:val="18"/>
                <w:szCs w:val="18"/>
                <w:lang w:val="uk-UA" w:eastAsia="ru-RU"/>
              </w:rPr>
            </w:pPr>
          </w:p>
        </w:tc>
      </w:tr>
    </w:tbl>
    <w:p w:rsidR="008E4F6E" w:rsidRDefault="008E4F6E">
      <w:pPr>
        <w:widowControl/>
        <w:suppressAutoHyphens w:val="0"/>
        <w:spacing w:after="120" w:line="480" w:lineRule="auto"/>
        <w:textAlignment w:val="auto"/>
      </w:pPr>
      <w:r>
        <w:rPr>
          <w:rFonts w:ascii="Times New Roman" w:hAnsi="Times New Roman" w:cs="Times New Roman"/>
          <w:b/>
          <w:shadow/>
          <w:kern w:val="0"/>
          <w:sz w:val="28"/>
          <w:szCs w:val="28"/>
          <w:lang w:val="uk-UA" w:eastAsia="ru-RU"/>
        </w:rPr>
        <w:t>Секретар Борівської селищної ради                                                                           Віталій КІЯН</w:t>
      </w:r>
    </w:p>
    <w:sectPr w:rsidR="008E4F6E" w:rsidSect="00D64169">
      <w:headerReference w:type="default" r:id="rId9"/>
      <w:pgSz w:w="16838" w:h="11906" w:orient="landscape"/>
      <w:pgMar w:top="851" w:right="709" w:bottom="142"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4F6E" w:rsidRDefault="008E4F6E" w:rsidP="00D64169">
      <w:pPr>
        <w:spacing w:after="0" w:line="240" w:lineRule="auto"/>
      </w:pPr>
      <w:r>
        <w:separator/>
      </w:r>
    </w:p>
  </w:endnote>
  <w:endnote w:type="continuationSeparator" w:id="1">
    <w:p w:rsidR="008E4F6E" w:rsidRDefault="008E4F6E" w:rsidP="00D641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Ц"/>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Microsoft YaHei">
    <w:panose1 w:val="00000000000000000000"/>
    <w:charset w:val="86"/>
    <w:family w:val="swiss"/>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DejaVu Sans">
    <w:altName w:val="Arial Unicode MS"/>
    <w:panose1 w:val="00000000000000000000"/>
    <w:charset w:val="CC"/>
    <w:family w:val="swiss"/>
    <w:notTrueType/>
    <w:pitch w:val="variable"/>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4F6E" w:rsidRDefault="008E4F6E" w:rsidP="00D64169">
      <w:pPr>
        <w:spacing w:after="0" w:line="240" w:lineRule="auto"/>
      </w:pPr>
      <w:r w:rsidRPr="00D64169">
        <w:rPr>
          <w:color w:val="000000"/>
        </w:rPr>
        <w:separator/>
      </w:r>
    </w:p>
  </w:footnote>
  <w:footnote w:type="continuationSeparator" w:id="1">
    <w:p w:rsidR="008E4F6E" w:rsidRDefault="008E4F6E" w:rsidP="00D641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F6E" w:rsidRDefault="008E4F6E">
    <w:pPr>
      <w:pStyle w:val="Header"/>
      <w:rPr>
        <w:lang w:val="uk-UA"/>
      </w:rPr>
    </w:pPr>
    <w:r>
      <w:rPr>
        <w:lang w:val="uk-UA"/>
      </w:rPr>
      <w:t xml:space="preserve">                                                                                                         </w:t>
    </w:r>
  </w:p>
  <w:p w:rsidR="008E4F6E" w:rsidRDefault="008E4F6E">
    <w:pPr>
      <w:pStyle w:val="Header"/>
      <w:rPr>
        <w:lang w:val="uk-UA"/>
      </w:rPr>
    </w:pPr>
    <w:r>
      <w:rPr>
        <w:lang w:val="uk-UA"/>
      </w:rPr>
      <w:t xml:space="preserve">                                                                                               </w:t>
    </w:r>
  </w:p>
  <w:p w:rsidR="008E4F6E" w:rsidRDefault="008E4F6E">
    <w:pPr>
      <w:pStyle w:val="Header"/>
    </w:pPr>
    <w:r>
      <w:rPr>
        <w:lang w:val="uk-UA"/>
      </w:rPr>
      <w:t xml:space="preserve">   </w:t>
    </w: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F6E" w:rsidRDefault="008E4F6E">
    <w:pPr>
      <w:pStyle w:val="Header"/>
      <w:rPr>
        <w:lang w:val="uk-UA"/>
      </w:rPr>
    </w:pPr>
    <w:r>
      <w:rPr>
        <w:lang w:val="uk-UA"/>
      </w:rPr>
      <w:t xml:space="preserve">                                                                                                         </w:t>
    </w:r>
  </w:p>
  <w:p w:rsidR="008E4F6E" w:rsidRDefault="008E4F6E">
    <w:pPr>
      <w:pStyle w:val="Header"/>
      <w:rPr>
        <w:lang w:val="uk-UA"/>
      </w:rPr>
    </w:pPr>
    <w:r>
      <w:rPr>
        <w:lang w:val="uk-UA"/>
      </w:rPr>
      <w:t xml:space="preserve">                                                                                               </w:t>
    </w:r>
  </w:p>
  <w:p w:rsidR="008E4F6E" w:rsidRDefault="008E4F6E">
    <w:pPr>
      <w:pStyle w:val="Header"/>
    </w:pPr>
    <w:r>
      <w:rPr>
        <w:lang w:val="uk-UA"/>
      </w:rPr>
      <w:t xml:space="preserve">   </w:t>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72E12"/>
    <w:multiLevelType w:val="multilevel"/>
    <w:tmpl w:val="2D16F296"/>
    <w:styleLink w:val="WWNum2"/>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
    <w:nsid w:val="175427F6"/>
    <w:multiLevelType w:val="multilevel"/>
    <w:tmpl w:val="68CCB23E"/>
    <w:styleLink w:val="WWNum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
    <w:nsid w:val="226E16EA"/>
    <w:multiLevelType w:val="multilevel"/>
    <w:tmpl w:val="AC7CBD78"/>
    <w:styleLink w:val="WW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num w:numId="1">
    <w:abstractNumId w:val="2"/>
  </w:num>
  <w:num w:numId="2">
    <w:abstractNumId w:val="0"/>
  </w:num>
  <w:num w:numId="3">
    <w:abstractNumId w:val="1"/>
  </w:num>
  <w:num w:numId="4">
    <w:abstractNumId w:val="2"/>
    <w:lvlOverride w:ilvl="0">
      <w:startOverride w:val="1"/>
    </w:lvlOverride>
  </w:num>
  <w:num w:numId="5">
    <w:abstractNumId w:val="0"/>
  </w:num>
  <w:num w:numId="6">
    <w:abstractNumId w:val="2"/>
    <w:lvlOverride w:ilvl="0">
      <w:startOverride w:val="1"/>
    </w:lvlOverride>
  </w:num>
  <w:num w:numId="7">
    <w:abstractNumId w:val="0"/>
  </w:num>
  <w:num w:numId="8">
    <w:abstractNumId w:val="2"/>
    <w:lvlOverride w:ilvl="0">
      <w:startOverride w:val="1"/>
    </w:lvlOverride>
  </w:num>
  <w:num w:numId="9">
    <w:abstractNumId w:val="0"/>
  </w:num>
  <w:num w:numId="10">
    <w:abstractNumId w:val="2"/>
    <w:lvlOverride w:ilvl="0">
      <w:startOverride w:val="1"/>
    </w:lvlOverride>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autoHyphenation/>
  <w:characterSpacingControl w:val="doNotCompres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4169"/>
    <w:rsid w:val="00040168"/>
    <w:rsid w:val="00094BD4"/>
    <w:rsid w:val="00360967"/>
    <w:rsid w:val="00415B79"/>
    <w:rsid w:val="00481EDE"/>
    <w:rsid w:val="005928D3"/>
    <w:rsid w:val="006322EA"/>
    <w:rsid w:val="00841ABA"/>
    <w:rsid w:val="008C4B0B"/>
    <w:rsid w:val="008E4F6E"/>
    <w:rsid w:val="00955DCA"/>
    <w:rsid w:val="009913E9"/>
    <w:rsid w:val="00A049E7"/>
    <w:rsid w:val="00A9481A"/>
    <w:rsid w:val="00AB0C6F"/>
    <w:rsid w:val="00B56CE8"/>
    <w:rsid w:val="00BB528B"/>
    <w:rsid w:val="00C25EDF"/>
    <w:rsid w:val="00D51E54"/>
    <w:rsid w:val="00D64169"/>
    <w:rsid w:val="00D81D25"/>
    <w:rsid w:val="00E31A6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ahoma"/>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169"/>
    <w:pPr>
      <w:widowControl w:val="0"/>
      <w:suppressAutoHyphens/>
      <w:autoSpaceDN w:val="0"/>
      <w:spacing w:after="160" w:line="244" w:lineRule="auto"/>
      <w:textAlignment w:val="baseline"/>
    </w:pPr>
    <w:rPr>
      <w:kern w:val="3"/>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uiPriority w:val="99"/>
    <w:rsid w:val="00D64169"/>
    <w:pPr>
      <w:suppressAutoHyphens/>
      <w:autoSpaceDN w:val="0"/>
      <w:spacing w:after="160" w:line="244" w:lineRule="auto"/>
      <w:textAlignment w:val="baseline"/>
    </w:pPr>
    <w:rPr>
      <w:kern w:val="3"/>
      <w:lang w:eastAsia="en-US"/>
    </w:rPr>
  </w:style>
  <w:style w:type="paragraph" w:customStyle="1" w:styleId="Heading">
    <w:name w:val="Heading"/>
    <w:basedOn w:val="Standard"/>
    <w:next w:val="Textbody"/>
    <w:uiPriority w:val="99"/>
    <w:rsid w:val="00D64169"/>
    <w:pPr>
      <w:keepNext/>
      <w:spacing w:before="240" w:after="120"/>
    </w:pPr>
    <w:rPr>
      <w:rFonts w:ascii="Arial" w:eastAsia="Microsoft YaHei" w:hAnsi="Arial" w:cs="Arial"/>
      <w:sz w:val="28"/>
      <w:szCs w:val="28"/>
    </w:rPr>
  </w:style>
  <w:style w:type="paragraph" w:customStyle="1" w:styleId="Textbody">
    <w:name w:val="Text body"/>
    <w:basedOn w:val="Standard"/>
    <w:uiPriority w:val="99"/>
    <w:rsid w:val="00D64169"/>
    <w:pPr>
      <w:spacing w:after="0" w:line="240" w:lineRule="auto"/>
    </w:pPr>
    <w:rPr>
      <w:rFonts w:ascii="Times New Roman" w:hAnsi="Times New Roman" w:cs="Times New Roman"/>
      <w:sz w:val="20"/>
      <w:szCs w:val="24"/>
      <w:lang w:val="uk-UA" w:eastAsia="zh-CN"/>
    </w:rPr>
  </w:style>
  <w:style w:type="paragraph" w:styleId="List">
    <w:name w:val="List"/>
    <w:basedOn w:val="Textbody"/>
    <w:uiPriority w:val="99"/>
    <w:rsid w:val="00D64169"/>
    <w:rPr>
      <w:rFonts w:cs="Arial"/>
    </w:rPr>
  </w:style>
  <w:style w:type="paragraph" w:styleId="Caption">
    <w:name w:val="caption"/>
    <w:basedOn w:val="Standard"/>
    <w:uiPriority w:val="99"/>
    <w:qFormat/>
    <w:rsid w:val="00D64169"/>
    <w:pPr>
      <w:suppressLineNumbers/>
      <w:spacing w:before="120" w:after="120"/>
    </w:pPr>
    <w:rPr>
      <w:rFonts w:cs="Arial"/>
      <w:i/>
      <w:iCs/>
      <w:sz w:val="24"/>
      <w:szCs w:val="24"/>
    </w:rPr>
  </w:style>
  <w:style w:type="paragraph" w:customStyle="1" w:styleId="Index">
    <w:name w:val="Index"/>
    <w:basedOn w:val="Standard"/>
    <w:uiPriority w:val="99"/>
    <w:rsid w:val="00D64169"/>
    <w:pPr>
      <w:suppressLineNumbers/>
    </w:pPr>
    <w:rPr>
      <w:rFonts w:cs="Arial"/>
    </w:rPr>
  </w:style>
  <w:style w:type="paragraph" w:styleId="Header">
    <w:name w:val="header"/>
    <w:basedOn w:val="Normal"/>
    <w:link w:val="HeaderChar"/>
    <w:uiPriority w:val="99"/>
    <w:rsid w:val="00D64169"/>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A9481A"/>
    <w:rPr>
      <w:rFonts w:cs="Times New Roman"/>
      <w:kern w:val="3"/>
      <w:lang w:eastAsia="en-US"/>
    </w:rPr>
  </w:style>
  <w:style w:type="paragraph" w:styleId="Footer">
    <w:name w:val="footer"/>
    <w:basedOn w:val="Standard"/>
    <w:link w:val="FooterChar"/>
    <w:uiPriority w:val="99"/>
    <w:rsid w:val="00D64169"/>
    <w:pPr>
      <w:suppressLineNumbers/>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A9481A"/>
    <w:rPr>
      <w:rFonts w:cs="Times New Roman"/>
      <w:kern w:val="3"/>
      <w:lang w:eastAsia="en-US"/>
    </w:rPr>
  </w:style>
  <w:style w:type="paragraph" w:styleId="ListParagraph">
    <w:name w:val="List Paragraph"/>
    <w:basedOn w:val="Standard"/>
    <w:uiPriority w:val="99"/>
    <w:qFormat/>
    <w:rsid w:val="00D64169"/>
    <w:pPr>
      <w:ind w:left="720"/>
    </w:pPr>
  </w:style>
  <w:style w:type="paragraph" w:styleId="NoSpacing">
    <w:name w:val="No Spacing"/>
    <w:uiPriority w:val="99"/>
    <w:qFormat/>
    <w:rsid w:val="00D64169"/>
    <w:pPr>
      <w:suppressAutoHyphens/>
      <w:autoSpaceDN w:val="0"/>
      <w:textAlignment w:val="baseline"/>
    </w:pPr>
    <w:rPr>
      <w:kern w:val="3"/>
      <w:lang w:eastAsia="en-US"/>
    </w:rPr>
  </w:style>
  <w:style w:type="paragraph" w:styleId="Title">
    <w:name w:val="Title"/>
    <w:basedOn w:val="Standard"/>
    <w:next w:val="Subtitle"/>
    <w:link w:val="TitleChar"/>
    <w:uiPriority w:val="99"/>
    <w:qFormat/>
    <w:rsid w:val="00D64169"/>
    <w:pPr>
      <w:spacing w:after="0" w:line="240" w:lineRule="auto"/>
      <w:ind w:left="-284" w:right="-1333"/>
      <w:jc w:val="center"/>
    </w:pPr>
    <w:rPr>
      <w:rFonts w:ascii="Times New Roman" w:hAnsi="Times New Roman" w:cs="Times New Roman"/>
      <w:b/>
      <w:bCs/>
      <w:sz w:val="26"/>
      <w:szCs w:val="20"/>
      <w:lang w:val="uk-UA" w:eastAsia="ru-RU"/>
    </w:rPr>
  </w:style>
  <w:style w:type="character" w:customStyle="1" w:styleId="TitleChar">
    <w:name w:val="Title Char"/>
    <w:basedOn w:val="DefaultParagraphFont"/>
    <w:link w:val="Title"/>
    <w:uiPriority w:val="99"/>
    <w:locked/>
    <w:rsid w:val="00A9481A"/>
    <w:rPr>
      <w:rFonts w:ascii="Cambria" w:hAnsi="Cambria" w:cs="Times New Roman"/>
      <w:b/>
      <w:bCs/>
      <w:kern w:val="28"/>
      <w:sz w:val="32"/>
      <w:szCs w:val="32"/>
      <w:lang w:eastAsia="en-US"/>
    </w:rPr>
  </w:style>
  <w:style w:type="paragraph" w:styleId="Subtitle">
    <w:name w:val="Subtitle"/>
    <w:basedOn w:val="Heading"/>
    <w:next w:val="Textbody"/>
    <w:link w:val="SubtitleChar"/>
    <w:uiPriority w:val="99"/>
    <w:qFormat/>
    <w:rsid w:val="00D64169"/>
    <w:pPr>
      <w:jc w:val="center"/>
    </w:pPr>
    <w:rPr>
      <w:i/>
      <w:iCs/>
    </w:rPr>
  </w:style>
  <w:style w:type="character" w:customStyle="1" w:styleId="SubtitleChar">
    <w:name w:val="Subtitle Char"/>
    <w:basedOn w:val="DefaultParagraphFont"/>
    <w:link w:val="Subtitle"/>
    <w:uiPriority w:val="99"/>
    <w:locked/>
    <w:rsid w:val="00A9481A"/>
    <w:rPr>
      <w:rFonts w:ascii="Cambria" w:hAnsi="Cambria" w:cs="Times New Roman"/>
      <w:kern w:val="3"/>
      <w:sz w:val="24"/>
      <w:szCs w:val="24"/>
      <w:lang w:eastAsia="en-US"/>
    </w:rPr>
  </w:style>
  <w:style w:type="paragraph" w:styleId="BalloonText">
    <w:name w:val="Balloon Text"/>
    <w:basedOn w:val="Standard"/>
    <w:link w:val="BalloonTextChar"/>
    <w:uiPriority w:val="99"/>
    <w:rsid w:val="00D6416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A9481A"/>
    <w:rPr>
      <w:rFonts w:ascii="Times New Roman" w:hAnsi="Times New Roman" w:cs="Times New Roman"/>
      <w:kern w:val="3"/>
      <w:sz w:val="2"/>
      <w:lang w:eastAsia="en-US"/>
    </w:rPr>
  </w:style>
  <w:style w:type="character" w:customStyle="1" w:styleId="a">
    <w:name w:val="Верхний колонтитул Знак"/>
    <w:basedOn w:val="DefaultParagraphFont"/>
    <w:uiPriority w:val="99"/>
    <w:rsid w:val="00D64169"/>
    <w:rPr>
      <w:rFonts w:cs="Times New Roman"/>
    </w:rPr>
  </w:style>
  <w:style w:type="character" w:customStyle="1" w:styleId="a0">
    <w:name w:val="Нижний колонтитул Знак"/>
    <w:basedOn w:val="DefaultParagraphFont"/>
    <w:uiPriority w:val="99"/>
    <w:rsid w:val="00D64169"/>
    <w:rPr>
      <w:rFonts w:cs="Times New Roman"/>
    </w:rPr>
  </w:style>
  <w:style w:type="character" w:customStyle="1" w:styleId="a1">
    <w:name w:val="Основной текст Знак"/>
    <w:basedOn w:val="DefaultParagraphFont"/>
    <w:uiPriority w:val="99"/>
    <w:rsid w:val="00D64169"/>
    <w:rPr>
      <w:rFonts w:ascii="Times New Roman" w:hAnsi="Times New Roman" w:cs="Times New Roman"/>
      <w:sz w:val="24"/>
      <w:szCs w:val="24"/>
      <w:lang w:val="uk-UA" w:eastAsia="zh-CN"/>
    </w:rPr>
  </w:style>
  <w:style w:type="character" w:customStyle="1" w:styleId="a2">
    <w:name w:val="Название Знак"/>
    <w:basedOn w:val="DefaultParagraphFont"/>
    <w:uiPriority w:val="99"/>
    <w:rsid w:val="00D64169"/>
    <w:rPr>
      <w:rFonts w:ascii="Times New Roman" w:hAnsi="Times New Roman" w:cs="Times New Roman"/>
      <w:b/>
      <w:sz w:val="20"/>
      <w:szCs w:val="20"/>
      <w:lang w:val="uk-UA" w:eastAsia="ru-RU"/>
    </w:rPr>
  </w:style>
  <w:style w:type="character" w:customStyle="1" w:styleId="normaltextrun">
    <w:name w:val="normaltextrun"/>
    <w:uiPriority w:val="99"/>
    <w:rsid w:val="00D64169"/>
  </w:style>
  <w:style w:type="character" w:customStyle="1" w:styleId="a3">
    <w:name w:val="Текст выноски Знак"/>
    <w:basedOn w:val="DefaultParagraphFont"/>
    <w:uiPriority w:val="99"/>
    <w:rsid w:val="00D64169"/>
    <w:rPr>
      <w:rFonts w:ascii="Tahoma" w:hAnsi="Tahoma" w:cs="Tahoma"/>
      <w:sz w:val="16"/>
      <w:szCs w:val="16"/>
    </w:rPr>
  </w:style>
  <w:style w:type="character" w:customStyle="1" w:styleId="ListLabel1">
    <w:name w:val="ListLabel 1"/>
    <w:uiPriority w:val="99"/>
    <w:rsid w:val="00D64169"/>
  </w:style>
  <w:style w:type="character" w:customStyle="1" w:styleId="ListLabel2">
    <w:name w:val="ListLabel 2"/>
    <w:uiPriority w:val="99"/>
    <w:rsid w:val="00D64169"/>
  </w:style>
  <w:style w:type="character" w:customStyle="1" w:styleId="1">
    <w:name w:val="Верхний колонтитул Знак1"/>
    <w:basedOn w:val="DefaultParagraphFont"/>
    <w:uiPriority w:val="99"/>
    <w:rsid w:val="00D64169"/>
    <w:rPr>
      <w:rFonts w:cs="Times New Roman"/>
    </w:rPr>
  </w:style>
  <w:style w:type="numbering" w:customStyle="1" w:styleId="WWNum2">
    <w:name w:val="WWNum2"/>
    <w:rsid w:val="002B2800"/>
    <w:pPr>
      <w:numPr>
        <w:numId w:val="2"/>
      </w:numPr>
    </w:pPr>
  </w:style>
  <w:style w:type="numbering" w:customStyle="1" w:styleId="WWNum3">
    <w:name w:val="WWNum3"/>
    <w:rsid w:val="002B2800"/>
    <w:pPr>
      <w:numPr>
        <w:numId w:val="3"/>
      </w:numPr>
    </w:pPr>
  </w:style>
  <w:style w:type="numbering" w:customStyle="1" w:styleId="WWNum1">
    <w:name w:val="WWNum1"/>
    <w:rsid w:val="002B2800"/>
    <w:pPr>
      <w:numPr>
        <w:numId w:val="1"/>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7</Pages>
  <Words>1559</Words>
  <Characters>8887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2021-05-11T16:16:00Z</cp:lastPrinted>
  <dcterms:created xsi:type="dcterms:W3CDTF">2021-05-27T12:06:00Z</dcterms:created>
  <dcterms:modified xsi:type="dcterms:W3CDTF">2021-06-07T12:26:00Z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7.41401732345085E-302</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